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5D3F" w14:textId="77777777" w:rsidR="001D7533" w:rsidRPr="00A10B11" w:rsidRDefault="00C830D1" w:rsidP="00CF23A3">
      <w:pPr>
        <w:pStyle w:val="berschrift1"/>
        <w:keepNext w:val="0"/>
        <w:suppressAutoHyphens/>
      </w:pPr>
      <w:r>
        <w:t>Studie zur privaten Kreditaufnahme</w:t>
      </w:r>
      <w:r w:rsidR="009475BC">
        <w:t xml:space="preserve"> 2023</w:t>
      </w:r>
      <w:r>
        <w:t>: Verbraucher nutzen weiterhin Finanzierungen zur Konsumanschaffung, Kreditumfang geht zurück</w:t>
      </w:r>
    </w:p>
    <w:p w14:paraId="22030B56" w14:textId="49C85067" w:rsidR="00BA0D52" w:rsidRDefault="00C830D1" w:rsidP="00CF23A3">
      <w:pPr>
        <w:pStyle w:val="Grundtext"/>
        <w:suppressAutoHyphens/>
        <w:spacing w:after="360"/>
      </w:pPr>
      <w:r w:rsidRPr="00593648">
        <w:t>Berlin</w:t>
      </w:r>
      <w:r w:rsidR="00F71441" w:rsidRPr="00593648">
        <w:t xml:space="preserve">, </w:t>
      </w:r>
      <w:r w:rsidR="00067B5F">
        <w:t>11</w:t>
      </w:r>
      <w:r w:rsidR="00F71441" w:rsidRPr="00593648">
        <w:t xml:space="preserve">. </w:t>
      </w:r>
      <w:r w:rsidR="00067B5F">
        <w:t>Dezember</w:t>
      </w:r>
      <w:r w:rsidR="00F71441" w:rsidRPr="00593648">
        <w:t xml:space="preserve"> </w:t>
      </w:r>
      <w:r w:rsidRPr="00593648">
        <w:t>2023</w:t>
      </w:r>
      <w:r w:rsidR="00F71441" w:rsidRPr="00593648">
        <w:t xml:space="preserve">. </w:t>
      </w:r>
      <w:r w:rsidR="006F5ABD" w:rsidRPr="006F5ABD">
        <w:t>Jeder dritte Verbraucherhaushalt</w:t>
      </w:r>
      <w:r w:rsidR="006F5ABD">
        <w:t xml:space="preserve"> verwendet regelmäßig Finanzierungen, um Konsumgüter wie Autos, Möbel oder Computer anzuschaffen. Im Schnitt </w:t>
      </w:r>
      <w:r w:rsidR="009475BC">
        <w:t>haben</w:t>
      </w:r>
      <w:r w:rsidR="006F5ABD">
        <w:t xml:space="preserve"> </w:t>
      </w:r>
      <w:r w:rsidR="009475BC">
        <w:t>diese Haushalte</w:t>
      </w:r>
      <w:r w:rsidR="006F5ABD">
        <w:t xml:space="preserve"> 1,9 </w:t>
      </w:r>
      <w:r w:rsidR="009475BC">
        <w:t>laufende Finanzierungsv</w:t>
      </w:r>
      <w:r w:rsidR="006F5ABD">
        <w:t xml:space="preserve">erträge. Zu diesem Ergebnis kommt eine </w:t>
      </w:r>
      <w:r w:rsidR="009475BC">
        <w:t xml:space="preserve">aktuelle </w:t>
      </w:r>
      <w:r w:rsidR="006F5ABD">
        <w:t xml:space="preserve">Untersuchung der Ipsos Marktforschung, die im Auftrag des Bankenfachverbandes jährlich rund 1.700 </w:t>
      </w:r>
      <w:r w:rsidR="00142644" w:rsidRPr="006F5ABD">
        <w:t>Verbraucherhaushalt</w:t>
      </w:r>
      <w:r w:rsidR="00142644">
        <w:t xml:space="preserve">e </w:t>
      </w:r>
      <w:r w:rsidR="006F5ABD">
        <w:t>nach ihren Finanzierungsgewohnheiten befragt.</w:t>
      </w:r>
      <w:r w:rsidR="00BA0D52">
        <w:t xml:space="preserve"> </w:t>
      </w:r>
    </w:p>
    <w:p w14:paraId="69D6A6B9" w14:textId="7547F739" w:rsidR="00097DAA" w:rsidRDefault="006F5ABD" w:rsidP="00CF23A3">
      <w:pPr>
        <w:pStyle w:val="Grundtext"/>
        <w:suppressAutoHyphens/>
        <w:spacing w:after="360"/>
      </w:pPr>
      <w:r>
        <w:t xml:space="preserve">Während der Finanzierungsanteil und die Vertragszahlen im Vorjahresvergleich </w:t>
      </w:r>
      <w:r w:rsidR="006C347D">
        <w:t xml:space="preserve">nahezu </w:t>
      </w:r>
      <w:r>
        <w:t xml:space="preserve">konstant geblieben sind, hat sich die </w:t>
      </w:r>
      <w:r w:rsidR="00142644">
        <w:t xml:space="preserve">gesamte </w:t>
      </w:r>
      <w:r>
        <w:t>offene Finanzierungssumme um 1.300 Euro</w:t>
      </w:r>
      <w:r w:rsidR="00BA0D52" w:rsidRPr="00BA0D52">
        <w:t xml:space="preserve"> </w:t>
      </w:r>
      <w:r w:rsidR="00142644">
        <w:t xml:space="preserve">auf 11.800 Euro </w:t>
      </w:r>
      <w:r w:rsidR="00BA0D52">
        <w:t>reduziert</w:t>
      </w:r>
      <w:r>
        <w:t xml:space="preserve">, also um rund ein </w:t>
      </w:r>
      <w:r w:rsidR="00097DAA">
        <w:t>Z</w:t>
      </w:r>
      <w:r>
        <w:t xml:space="preserve">ehntel. </w:t>
      </w:r>
      <w:r w:rsidR="00097DAA">
        <w:t xml:space="preserve">„Jeder fünfte Haushalt musste Anschaffungen verschieben oder ganz auf sie verzichten“, erläutert Jens Loa, Geschäftsführer des Bankenfachverbandes. Hauptgrund waren gestiegene Energie- und Lebenshaltungskosten. </w:t>
      </w:r>
      <w:r w:rsidR="003F485D">
        <w:t>Im Durchschnitt</w:t>
      </w:r>
      <w:r w:rsidR="00142644">
        <w:t xml:space="preserve"> </w:t>
      </w:r>
      <w:r w:rsidR="001E2384">
        <w:t xml:space="preserve">verfügen Finanzierungsnutzer über ein monatliches Haushaltsnettoeinkommen von </w:t>
      </w:r>
      <w:r w:rsidR="001E2384" w:rsidRPr="001E2384">
        <w:t xml:space="preserve">3.410 </w:t>
      </w:r>
      <w:r w:rsidR="001E2384">
        <w:t xml:space="preserve">Euro und liegen damit über dem bundesweiten </w:t>
      </w:r>
      <w:r w:rsidR="003F485D">
        <w:t>Mittelwert</w:t>
      </w:r>
      <w:r w:rsidR="001E2384">
        <w:t>.</w:t>
      </w:r>
    </w:p>
    <w:p w14:paraId="7090D785" w14:textId="5B67B20E" w:rsidR="009475BC" w:rsidRDefault="009475BC" w:rsidP="00CF23A3">
      <w:pPr>
        <w:pStyle w:val="Grundtext"/>
        <w:suppressAutoHyphens/>
        <w:spacing w:after="360"/>
        <w:rPr>
          <w:rFonts w:cs="Arial"/>
          <w:bCs/>
          <w:iCs/>
          <w:szCs w:val="28"/>
        </w:rPr>
      </w:pPr>
      <w:r>
        <w:rPr>
          <w:rFonts w:cs="Arial"/>
          <w:b/>
          <w:bCs/>
          <w:iCs/>
          <w:szCs w:val="28"/>
        </w:rPr>
        <w:t>Erhöhte Finanzierungsnachfrage im Handel</w:t>
      </w:r>
      <w:r>
        <w:rPr>
          <w:rFonts w:cs="Arial"/>
          <w:b/>
          <w:bCs/>
          <w:iCs/>
          <w:szCs w:val="28"/>
        </w:rPr>
        <w:br/>
      </w:r>
      <w:r>
        <w:rPr>
          <w:rFonts w:cs="Arial"/>
          <w:bCs/>
          <w:iCs/>
          <w:szCs w:val="28"/>
        </w:rPr>
        <w:t xml:space="preserve">In Zeiten begrenzter finanzieller </w:t>
      </w:r>
      <w:r w:rsidR="00943A31">
        <w:rPr>
          <w:rFonts w:cs="Arial"/>
          <w:bCs/>
          <w:iCs/>
          <w:szCs w:val="28"/>
        </w:rPr>
        <w:t>Freiräume</w:t>
      </w:r>
      <w:r>
        <w:rPr>
          <w:rFonts w:cs="Arial"/>
          <w:bCs/>
          <w:iCs/>
          <w:szCs w:val="28"/>
        </w:rPr>
        <w:t xml:space="preserve"> ist die Nachfrage nach Finanzierungen deutlich gestiegen. So haben 71 Prozent aller Kunden, die im Handel eine Ratenzahlung nutzen, bereits selbst nach entsprechenden Zahlungsoptionen gefragt. Das ist ein Plus von </w:t>
      </w:r>
      <w:r w:rsidR="00A156CA">
        <w:rPr>
          <w:rFonts w:cs="Arial"/>
          <w:bCs/>
          <w:iCs/>
          <w:szCs w:val="28"/>
        </w:rPr>
        <w:t>sieben</w:t>
      </w:r>
      <w:r>
        <w:rPr>
          <w:rFonts w:cs="Arial"/>
          <w:bCs/>
          <w:iCs/>
          <w:szCs w:val="28"/>
        </w:rPr>
        <w:t xml:space="preserve"> Prozentpunkten im Vergleich zum Vorjahr.</w:t>
      </w:r>
      <w:r w:rsidR="00BA0D52">
        <w:rPr>
          <w:rFonts w:cs="Arial"/>
          <w:bCs/>
          <w:iCs/>
          <w:szCs w:val="28"/>
        </w:rPr>
        <w:t xml:space="preserve"> </w:t>
      </w:r>
      <w:r w:rsidR="007E75F1" w:rsidRPr="007E75F1">
        <w:rPr>
          <w:rFonts w:cs="Arial"/>
          <w:bCs/>
          <w:iCs/>
          <w:szCs w:val="28"/>
        </w:rPr>
        <w:t>Die Möglichkeit, in Raten zu bezahlen</w:t>
      </w:r>
      <w:r w:rsidR="007E75F1">
        <w:rPr>
          <w:rFonts w:cs="Arial"/>
          <w:bCs/>
          <w:iCs/>
          <w:szCs w:val="28"/>
        </w:rPr>
        <w:t>,</w:t>
      </w:r>
      <w:r w:rsidR="007E75F1" w:rsidRPr="007E75F1">
        <w:rPr>
          <w:rFonts w:cs="Arial"/>
          <w:bCs/>
          <w:iCs/>
          <w:szCs w:val="28"/>
        </w:rPr>
        <w:t xml:space="preserve"> hat generell einen hohen Einfluss auf die Kaufentscheidung.</w:t>
      </w:r>
      <w:r w:rsidR="007E75F1">
        <w:rPr>
          <w:rFonts w:cs="Arial"/>
          <w:bCs/>
          <w:iCs/>
          <w:szCs w:val="28"/>
        </w:rPr>
        <w:t xml:space="preserve"> Rund zwei Drittel aller finanzierten Käufe wären ohne entsprechende Angebote nicht zustande gekommen.</w:t>
      </w:r>
      <w:r w:rsidR="00E17319">
        <w:rPr>
          <w:rFonts w:cs="Arial"/>
          <w:bCs/>
          <w:iCs/>
          <w:szCs w:val="28"/>
        </w:rPr>
        <w:t xml:space="preserve"> </w:t>
      </w:r>
      <w:r w:rsidR="00A156CA" w:rsidRPr="00A156CA">
        <w:rPr>
          <w:rFonts w:cs="Arial"/>
          <w:bCs/>
          <w:iCs/>
          <w:szCs w:val="28"/>
        </w:rPr>
        <w:t>„Finanzierungsangebote</w:t>
      </w:r>
      <w:r w:rsidR="00A156CA">
        <w:rPr>
          <w:rFonts w:cs="Arial"/>
          <w:bCs/>
          <w:iCs/>
          <w:szCs w:val="28"/>
        </w:rPr>
        <w:t xml:space="preserve"> sind unverzichtbar, um Verbrauchern eine Teilhabe am Konsum zu ermöglichen“, so Loa.</w:t>
      </w:r>
      <w:r w:rsidR="001837A5">
        <w:rPr>
          <w:rFonts w:cs="Arial"/>
          <w:bCs/>
          <w:iCs/>
          <w:szCs w:val="28"/>
        </w:rPr>
        <w:t xml:space="preserve"> Hauptanlass für eine Konsumfinanzierung bleibt </w:t>
      </w:r>
      <w:r w:rsidR="006C347D">
        <w:rPr>
          <w:rFonts w:cs="Arial"/>
          <w:bCs/>
          <w:iCs/>
          <w:szCs w:val="28"/>
        </w:rPr>
        <w:t xml:space="preserve">dabei </w:t>
      </w:r>
      <w:r w:rsidR="001837A5">
        <w:rPr>
          <w:rFonts w:cs="Arial"/>
          <w:bCs/>
          <w:iCs/>
          <w:szCs w:val="28"/>
        </w:rPr>
        <w:t xml:space="preserve">die Anschaffung eines Kraftfahrzeugs. Jeweils 28 Prozent aller Ratenkredite dienen dem Kauf eines Neu- bzw. Gebrauchtwagens. </w:t>
      </w:r>
    </w:p>
    <w:p w14:paraId="7FA90638" w14:textId="3266F2D3" w:rsidR="004924C1" w:rsidRDefault="004924C1" w:rsidP="0005742C">
      <w:pPr>
        <w:pStyle w:val="Grundtext"/>
        <w:suppressAutoHyphens/>
        <w:spacing w:after="360"/>
        <w:rPr>
          <w:rFonts w:cs="Arial"/>
          <w:bCs/>
          <w:iCs/>
          <w:szCs w:val="28"/>
        </w:rPr>
      </w:pPr>
      <w:r w:rsidRPr="004924C1">
        <w:rPr>
          <w:rFonts w:cs="Arial"/>
          <w:b/>
          <w:bCs/>
          <w:iCs/>
          <w:szCs w:val="28"/>
        </w:rPr>
        <w:lastRenderedPageBreak/>
        <w:t>Bedeutung nachhaltiger Finanzdienstleistungen wächst</w:t>
      </w:r>
      <w:r w:rsidR="0005742C">
        <w:rPr>
          <w:rFonts w:cs="Arial"/>
          <w:b/>
          <w:bCs/>
          <w:iCs/>
          <w:szCs w:val="28"/>
        </w:rPr>
        <w:br/>
      </w:r>
      <w:r w:rsidR="00756580">
        <w:rPr>
          <w:rFonts w:cs="Arial"/>
          <w:bCs/>
          <w:iCs/>
          <w:szCs w:val="28"/>
        </w:rPr>
        <w:t xml:space="preserve">Den Studienergebnissen zufolge achtet bereits jeder Fünfte beim Abschluss von Finanzdienstleistungen auf die Nachhaltigkeit des Anbieters. Mehr als jeder zweite Befragte geht davon aus, dass </w:t>
      </w:r>
      <w:r w:rsidR="00737200">
        <w:rPr>
          <w:rFonts w:cs="Arial"/>
          <w:bCs/>
          <w:iCs/>
          <w:szCs w:val="28"/>
        </w:rPr>
        <w:t>N</w:t>
      </w:r>
      <w:r w:rsidR="00756580">
        <w:rPr>
          <w:rFonts w:cs="Arial"/>
          <w:bCs/>
          <w:iCs/>
          <w:szCs w:val="28"/>
        </w:rPr>
        <w:t>achhaltig</w:t>
      </w:r>
      <w:r w:rsidR="00737200">
        <w:rPr>
          <w:rFonts w:cs="Arial"/>
          <w:bCs/>
          <w:iCs/>
          <w:szCs w:val="28"/>
        </w:rPr>
        <w:t>keitsa</w:t>
      </w:r>
      <w:r w:rsidR="00756580">
        <w:rPr>
          <w:rFonts w:cs="Arial"/>
          <w:bCs/>
          <w:iCs/>
          <w:szCs w:val="28"/>
        </w:rPr>
        <w:t>spekte in den nächsten zwölf Monaten auch bei Finanz</w:t>
      </w:r>
      <w:r w:rsidR="0047284E">
        <w:rPr>
          <w:rFonts w:cs="Arial"/>
          <w:bCs/>
          <w:iCs/>
          <w:szCs w:val="28"/>
        </w:rPr>
        <w:t>angelegenheiten</w:t>
      </w:r>
      <w:r w:rsidR="00756580">
        <w:rPr>
          <w:rFonts w:cs="Arial"/>
          <w:bCs/>
          <w:iCs/>
          <w:szCs w:val="28"/>
        </w:rPr>
        <w:t xml:space="preserve"> </w:t>
      </w:r>
      <w:r w:rsidR="0047284E">
        <w:rPr>
          <w:rFonts w:cs="Arial"/>
          <w:bCs/>
          <w:iCs/>
          <w:szCs w:val="28"/>
        </w:rPr>
        <w:t>wichtiger</w:t>
      </w:r>
      <w:r w:rsidR="00756580">
        <w:rPr>
          <w:rFonts w:cs="Arial"/>
          <w:bCs/>
          <w:iCs/>
          <w:szCs w:val="28"/>
        </w:rPr>
        <w:t xml:space="preserve"> werden. Insgesamt messen jüngere eher als ältere Menschen dem Thema Nachhaltigkeit </w:t>
      </w:r>
      <w:r w:rsidR="00BA0D52">
        <w:rPr>
          <w:rFonts w:cs="Arial"/>
          <w:bCs/>
          <w:iCs/>
          <w:szCs w:val="28"/>
        </w:rPr>
        <w:t xml:space="preserve">bei Finanzen </w:t>
      </w:r>
      <w:r w:rsidR="00756580">
        <w:rPr>
          <w:rFonts w:cs="Arial"/>
          <w:bCs/>
          <w:iCs/>
          <w:szCs w:val="28"/>
        </w:rPr>
        <w:t xml:space="preserve">eine hohe Bedeutung </w:t>
      </w:r>
      <w:r w:rsidR="00E672F4">
        <w:rPr>
          <w:rFonts w:cs="Arial"/>
          <w:bCs/>
          <w:iCs/>
          <w:szCs w:val="28"/>
        </w:rPr>
        <w:t>bei</w:t>
      </w:r>
      <w:r w:rsidR="00756580">
        <w:rPr>
          <w:rFonts w:cs="Arial"/>
          <w:bCs/>
          <w:iCs/>
          <w:szCs w:val="28"/>
        </w:rPr>
        <w:t xml:space="preserve">. </w:t>
      </w:r>
    </w:p>
    <w:p w14:paraId="12608AC2" w14:textId="77777777" w:rsidR="006B444D" w:rsidRPr="00142644" w:rsidRDefault="00173F1B" w:rsidP="0005742C">
      <w:pPr>
        <w:pStyle w:val="Grundtext"/>
        <w:suppressAutoHyphens/>
        <w:spacing w:after="360"/>
        <w:rPr>
          <w:rFonts w:cs="Arial"/>
          <w:bCs/>
          <w:iCs/>
          <w:szCs w:val="28"/>
        </w:rPr>
      </w:pPr>
      <w:r>
        <w:rPr>
          <w:rFonts w:cs="Arial"/>
          <w:b/>
          <w:bCs/>
          <w:iCs/>
          <w:szCs w:val="28"/>
        </w:rPr>
        <w:t xml:space="preserve">Absicherungsbedürfnis weiter </w:t>
      </w:r>
      <w:r w:rsidR="00FE25C4">
        <w:rPr>
          <w:rFonts w:cs="Arial"/>
          <w:b/>
          <w:bCs/>
          <w:iCs/>
          <w:szCs w:val="28"/>
        </w:rPr>
        <w:t>gestiegen</w:t>
      </w:r>
      <w:r>
        <w:rPr>
          <w:rFonts w:cs="Arial"/>
          <w:b/>
          <w:bCs/>
          <w:iCs/>
          <w:szCs w:val="28"/>
        </w:rPr>
        <w:br/>
      </w:r>
      <w:r w:rsidR="00BA0D52">
        <w:rPr>
          <w:rFonts w:cs="Arial"/>
          <w:bCs/>
          <w:iCs/>
          <w:szCs w:val="28"/>
        </w:rPr>
        <w:t xml:space="preserve">Rund drei von zehn Kreditnutzern sichern die Rückzahlung ihrer Raten mit einer Restkreditversicherung ab. Die Versicherung springt ein, falls Verbraucher aus unverschuldeten Gründen wie Arbeitslosigkeit dazu nicht mehr in der Lage sind. </w:t>
      </w:r>
      <w:r w:rsidR="00FE25C4">
        <w:rPr>
          <w:rFonts w:cs="Arial"/>
          <w:bCs/>
          <w:iCs/>
          <w:szCs w:val="28"/>
        </w:rPr>
        <w:t xml:space="preserve">Das generelle Absicherungsbedürfnis hat sich im Vorjahresvergleich um fünf Prozentpunkte auf einen Anteil von 39 Prozent der Finanzierungsnutzer erhöht. </w:t>
      </w:r>
    </w:p>
    <w:p w14:paraId="1CB7E40F" w14:textId="77777777" w:rsidR="00F71441" w:rsidRDefault="003A1675" w:rsidP="00D171C9">
      <w:pPr>
        <w:pStyle w:val="Grundtext"/>
        <w:spacing w:after="360" w:line="240" w:lineRule="exact"/>
        <w:rPr>
          <w:sz w:val="18"/>
          <w:szCs w:val="18"/>
        </w:rPr>
      </w:pPr>
      <w:r w:rsidRPr="003A1675">
        <w:rPr>
          <w:b/>
          <w:sz w:val="18"/>
          <w:szCs w:val="18"/>
        </w:rPr>
        <w:t xml:space="preserve">Der Bankenfachverband (BFACH) </w:t>
      </w:r>
      <w:r w:rsidRPr="003A1675">
        <w:rPr>
          <w:sz w:val="18"/>
          <w:szCs w:val="18"/>
        </w:rPr>
        <w:t>vertritt die Interessen der Kreditbanken in Deutschland. Seine Mitglieder sind die Experten für die Finanzierung von Konsum- und Investitionsgütern wie Kraftfahrzeugen aller Art. Die Kreditbanken haben mehr als 1</w:t>
      </w:r>
      <w:r w:rsidR="007474DA">
        <w:rPr>
          <w:sz w:val="18"/>
          <w:szCs w:val="18"/>
        </w:rPr>
        <w:t>9</w:t>
      </w:r>
      <w:r w:rsidRPr="003A1675">
        <w:rPr>
          <w:sz w:val="18"/>
          <w:szCs w:val="18"/>
        </w:rPr>
        <w:t>0 Milliarden Euro an Verbraucher und Unternehmen ausgeliehen und fördern damit Wirtschaft und Konjunktur.</w:t>
      </w:r>
    </w:p>
    <w:p w14:paraId="55B4D409" w14:textId="582603D5" w:rsidR="001D7533" w:rsidRPr="00F71441" w:rsidRDefault="00C830D1" w:rsidP="00D171C9">
      <w:pPr>
        <w:pStyle w:val="Grundtext"/>
        <w:spacing w:after="360" w:line="240" w:lineRule="exact"/>
        <w:rPr>
          <w:b/>
          <w:sz w:val="16"/>
          <w:szCs w:val="16"/>
        </w:rPr>
      </w:pPr>
      <w:r w:rsidRPr="00C830D1">
        <w:rPr>
          <w:b/>
          <w:sz w:val="18"/>
          <w:szCs w:val="18"/>
        </w:rPr>
        <w:t>Die Marktstudie zur Konsum</w:t>
      </w:r>
      <w:r>
        <w:rPr>
          <w:b/>
          <w:sz w:val="18"/>
          <w:szCs w:val="18"/>
        </w:rPr>
        <w:t>- und Kfz-F</w:t>
      </w:r>
      <w:r w:rsidRPr="00C830D1">
        <w:rPr>
          <w:b/>
          <w:sz w:val="18"/>
          <w:szCs w:val="18"/>
        </w:rPr>
        <w:t xml:space="preserve">inanzierung </w:t>
      </w:r>
      <w:r w:rsidRPr="00C830D1">
        <w:rPr>
          <w:sz w:val="18"/>
          <w:szCs w:val="18"/>
        </w:rPr>
        <w:t>führt der BFACH seit 2008 im Jahresrhythmus durch. Dazu befragt das Marktforschungsunternehmen Ipsos im Finanzmarktpanel der GfK rund 1.</w:t>
      </w:r>
      <w:r>
        <w:rPr>
          <w:sz w:val="18"/>
          <w:szCs w:val="18"/>
        </w:rPr>
        <w:t>7</w:t>
      </w:r>
      <w:r w:rsidRPr="00C830D1">
        <w:rPr>
          <w:sz w:val="18"/>
          <w:szCs w:val="18"/>
        </w:rPr>
        <w:t>00 Verbraucherhaushalte nach ihren Finanzierungsgewohnheiten sowie -einstellungen und -absichten.</w:t>
      </w:r>
      <w:r w:rsidRPr="00C830D1">
        <w:rPr>
          <w:b/>
          <w:sz w:val="18"/>
          <w:szCs w:val="18"/>
        </w:rPr>
        <w:t xml:space="preserve"> </w:t>
      </w:r>
      <w:r w:rsidRPr="00C830D1">
        <w:rPr>
          <w:b/>
          <w:sz w:val="18"/>
          <w:szCs w:val="18"/>
        </w:rPr>
        <w:br/>
      </w:r>
      <w:r w:rsidRPr="00C830D1">
        <w:rPr>
          <w:sz w:val="16"/>
          <w:szCs w:val="16"/>
        </w:rPr>
        <w:br/>
      </w:r>
      <w:r w:rsidRPr="00C830D1">
        <w:rPr>
          <w:b/>
          <w:sz w:val="16"/>
          <w:szCs w:val="16"/>
        </w:rPr>
        <w:t>Links:</w:t>
      </w:r>
      <w:r w:rsidRPr="00C830D1">
        <w:rPr>
          <w:sz w:val="16"/>
          <w:szCs w:val="16"/>
        </w:rPr>
        <w:t xml:space="preserve"> Marktstudie Konsum</w:t>
      </w:r>
      <w:r>
        <w:rPr>
          <w:sz w:val="16"/>
          <w:szCs w:val="16"/>
        </w:rPr>
        <w:t>- und Kfz-F</w:t>
      </w:r>
      <w:r w:rsidRPr="00C830D1">
        <w:rPr>
          <w:sz w:val="16"/>
          <w:szCs w:val="16"/>
        </w:rPr>
        <w:t>inanzierung 202</w:t>
      </w:r>
      <w:r>
        <w:rPr>
          <w:sz w:val="16"/>
          <w:szCs w:val="16"/>
        </w:rPr>
        <w:t>3</w:t>
      </w:r>
      <w:r w:rsidRPr="00C830D1">
        <w:rPr>
          <w:sz w:val="16"/>
          <w:szCs w:val="16"/>
        </w:rPr>
        <w:t>, Infografik „</w:t>
      </w:r>
      <w:r w:rsidR="00BA0D52">
        <w:rPr>
          <w:sz w:val="16"/>
          <w:szCs w:val="16"/>
        </w:rPr>
        <w:t>Wer nutzt</w:t>
      </w:r>
      <w:r w:rsidRPr="00C830D1">
        <w:rPr>
          <w:sz w:val="16"/>
          <w:szCs w:val="16"/>
        </w:rPr>
        <w:t xml:space="preserve"> Ratenkredite?“</w:t>
      </w:r>
      <w:r w:rsidR="00D171C9" w:rsidRPr="00F71441">
        <w:rPr>
          <w:sz w:val="16"/>
          <w:szCs w:val="16"/>
        </w:rPr>
        <w:br/>
      </w:r>
      <w:r w:rsidR="00D171C9" w:rsidRPr="00F71441">
        <w:rPr>
          <w:b/>
          <w:sz w:val="16"/>
          <w:szCs w:val="16"/>
        </w:rPr>
        <w:t>Textfassung</w:t>
      </w:r>
      <w:r w:rsidR="00D171C9" w:rsidRPr="00F71441">
        <w:rPr>
          <w:sz w:val="16"/>
          <w:szCs w:val="16"/>
        </w:rPr>
        <w:t xml:space="preserve">: www.bfach.de / Presse / </w:t>
      </w:r>
      <w:r w:rsidR="00084DCE">
        <w:rPr>
          <w:sz w:val="16"/>
          <w:szCs w:val="16"/>
        </w:rPr>
        <w:t>1</w:t>
      </w:r>
      <w:r w:rsidR="00AA435F">
        <w:rPr>
          <w:sz w:val="16"/>
          <w:szCs w:val="16"/>
        </w:rPr>
        <w:t>2</w:t>
      </w:r>
      <w:bookmarkStart w:id="0" w:name="_GoBack"/>
      <w:bookmarkEnd w:id="0"/>
      <w:r w:rsidR="00F71441">
        <w:rPr>
          <w:sz w:val="16"/>
          <w:szCs w:val="16"/>
        </w:rPr>
        <w:t>.</w:t>
      </w:r>
      <w:r>
        <w:rPr>
          <w:sz w:val="16"/>
          <w:szCs w:val="16"/>
        </w:rPr>
        <w:t>12</w:t>
      </w:r>
      <w:r w:rsidR="00F71441">
        <w:rPr>
          <w:sz w:val="16"/>
          <w:szCs w:val="16"/>
        </w:rPr>
        <w:t>.</w:t>
      </w:r>
      <w:r w:rsidR="00A47F5D" w:rsidRPr="00F71441">
        <w:rPr>
          <w:sz w:val="16"/>
          <w:szCs w:val="16"/>
        </w:rPr>
        <w:t>2</w:t>
      </w:r>
      <w:r w:rsidR="007474DA">
        <w:rPr>
          <w:sz w:val="16"/>
          <w:szCs w:val="16"/>
        </w:rPr>
        <w:t>3</w:t>
      </w:r>
      <w:r w:rsidR="00D171C9" w:rsidRPr="00F71441">
        <w:rPr>
          <w:sz w:val="16"/>
          <w:szCs w:val="16"/>
        </w:rPr>
        <w:br/>
      </w:r>
      <w:r w:rsidR="00D171C9" w:rsidRPr="00F71441">
        <w:rPr>
          <w:b/>
          <w:sz w:val="16"/>
          <w:szCs w:val="16"/>
        </w:rPr>
        <w:t xml:space="preserve">Kontakt: </w:t>
      </w:r>
      <w:r w:rsidR="00D171C9" w:rsidRPr="00F71441">
        <w:rPr>
          <w:sz w:val="16"/>
          <w:szCs w:val="16"/>
        </w:rPr>
        <w:t xml:space="preserve">Bankenfachverband, Stephan Moll, Leiter Markt und PR, Tel. 030 2462596-14, </w:t>
      </w:r>
      <w:hyperlink r:id="rId7" w:history="1">
        <w:r w:rsidR="00603C18" w:rsidRPr="00F71441">
          <w:rPr>
            <w:rStyle w:val="Hyperlink"/>
            <w:sz w:val="16"/>
            <w:szCs w:val="16"/>
          </w:rPr>
          <w:t>stephan.moll@bfach.de</w:t>
        </w:r>
      </w:hyperlink>
    </w:p>
    <w:sectPr w:rsidR="001D7533" w:rsidRPr="00F71441">
      <w:headerReference w:type="default" r:id="rId8"/>
      <w:footerReference w:type="default" r:id="rId9"/>
      <w:headerReference w:type="first" r:id="rId10"/>
      <w:footerReference w:type="first" r:id="rId11"/>
      <w:pgSz w:w="11906" w:h="16838" w:code="9"/>
      <w:pgMar w:top="3402" w:right="1361" w:bottom="1701" w:left="1701" w:header="249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CDAF" w14:textId="77777777" w:rsidR="00FC7B97" w:rsidRDefault="00FC7B97">
      <w:r>
        <w:separator/>
      </w:r>
    </w:p>
  </w:endnote>
  <w:endnote w:type="continuationSeparator" w:id="0">
    <w:p w14:paraId="76523725" w14:textId="77777777" w:rsidR="00FC7B97" w:rsidRDefault="00FC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E0AA" w14:textId="77777777" w:rsidR="001825A2" w:rsidRDefault="001825A2">
    <w:pP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9267" w14:textId="77777777" w:rsidR="00881815" w:rsidRDefault="00881815">
    <w:pPr>
      <w:pStyle w:val="Fuzeile"/>
    </w:pPr>
    <w:r>
      <w:rPr>
        <w:noProof/>
      </w:rPr>
      <w:drawing>
        <wp:anchor distT="0" distB="0" distL="114300" distR="114300" simplePos="0" relativeHeight="251660800" behindDoc="1" locked="0" layoutInCell="1" allowOverlap="1" wp14:anchorId="738C3C9D" wp14:editId="65FE4F30">
          <wp:simplePos x="0" y="0"/>
          <wp:positionH relativeFrom="column">
            <wp:posOffset>-1108710</wp:posOffset>
          </wp:positionH>
          <wp:positionV relativeFrom="paragraph">
            <wp:posOffset>-21590</wp:posOffset>
          </wp:positionV>
          <wp:extent cx="7606800" cy="637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 eine Fußzeile.jpg"/>
                  <pic:cNvPicPr/>
                </pic:nvPicPr>
                <pic:blipFill>
                  <a:blip r:embed="rId1">
                    <a:extLst>
                      <a:ext uri="{28A0092B-C50C-407E-A947-70E740481C1C}">
                        <a14:useLocalDpi xmlns:a14="http://schemas.microsoft.com/office/drawing/2010/main" val="0"/>
                      </a:ext>
                    </a:extLst>
                  </a:blip>
                  <a:stretch>
                    <a:fillRect/>
                  </a:stretch>
                </pic:blipFill>
                <pic:spPr>
                  <a:xfrm>
                    <a:off x="0" y="0"/>
                    <a:ext cx="7606800" cy="63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71881" w14:textId="77777777" w:rsidR="00FC7B97" w:rsidRDefault="00FC7B97">
      <w:r>
        <w:separator/>
      </w:r>
    </w:p>
  </w:footnote>
  <w:footnote w:type="continuationSeparator" w:id="0">
    <w:p w14:paraId="6278CD1B" w14:textId="77777777" w:rsidR="00FC7B97" w:rsidRDefault="00FC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F33D" w14:textId="77777777" w:rsidR="001825A2" w:rsidRDefault="001B6762">
    <w:r>
      <w:rPr>
        <w:noProof/>
        <w:sz w:val="20"/>
      </w:rPr>
      <w:drawing>
        <wp:anchor distT="0" distB="0" distL="114300" distR="114300" simplePos="0" relativeHeight="251658752" behindDoc="0" locked="1" layoutInCell="1" allowOverlap="1" wp14:anchorId="5A7F3E40" wp14:editId="5E8416B5">
          <wp:simplePos x="0" y="0"/>
          <wp:positionH relativeFrom="page">
            <wp:posOffset>0</wp:posOffset>
          </wp:positionH>
          <wp:positionV relativeFrom="page">
            <wp:posOffset>0</wp:posOffset>
          </wp:positionV>
          <wp:extent cx="7581900" cy="1424940"/>
          <wp:effectExtent l="0" t="0" r="0" b="3810"/>
          <wp:wrapNone/>
          <wp:docPr id="12" name="Bild 12" descr="briefbo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bogen-2"/>
                  <pic:cNvPicPr>
                    <a:picLocks noChangeAspect="1" noChangeArrowheads="1"/>
                  </pic:cNvPicPr>
                </pic:nvPicPr>
                <pic:blipFill>
                  <a:blip r:embed="rId1">
                    <a:extLst>
                      <a:ext uri="{28A0092B-C50C-407E-A947-70E740481C1C}">
                        <a14:useLocalDpi xmlns:a14="http://schemas.microsoft.com/office/drawing/2010/main" val="0"/>
                      </a:ext>
                    </a:extLst>
                  </a:blip>
                  <a:srcRect b="86697"/>
                  <a:stretch>
                    <a:fillRect/>
                  </a:stretch>
                </pic:blipFill>
                <pic:spPr bwMode="auto">
                  <a:xfrm>
                    <a:off x="0" y="0"/>
                    <a:ext cx="758190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F9EE" w14:textId="77777777" w:rsidR="001825A2" w:rsidRDefault="001B6762">
    <w:r>
      <w:rPr>
        <w:noProof/>
        <w:sz w:val="20"/>
      </w:rPr>
      <w:drawing>
        <wp:anchor distT="0" distB="0" distL="114300" distR="114300" simplePos="0" relativeHeight="251656704" behindDoc="0" locked="1" layoutInCell="1" allowOverlap="1" wp14:anchorId="0C680875" wp14:editId="0E1916CC">
          <wp:simplePos x="0" y="0"/>
          <wp:positionH relativeFrom="page">
            <wp:posOffset>0</wp:posOffset>
          </wp:positionH>
          <wp:positionV relativeFrom="page">
            <wp:posOffset>0</wp:posOffset>
          </wp:positionV>
          <wp:extent cx="7581900" cy="1972945"/>
          <wp:effectExtent l="0" t="0" r="0" b="8255"/>
          <wp:wrapNone/>
          <wp:docPr id="13" name="Bild 13"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se-Info"/>
                  <pic:cNvPicPr>
                    <a:picLocks noChangeAspect="1" noChangeArrowheads="1"/>
                  </pic:cNvPicPr>
                </pic:nvPicPr>
                <pic:blipFill rotWithShape="1">
                  <a:blip r:embed="rId1">
                    <a:extLst>
                      <a:ext uri="{28A0092B-C50C-407E-A947-70E740481C1C}">
                        <a14:useLocalDpi xmlns:a14="http://schemas.microsoft.com/office/drawing/2010/main" val="0"/>
                      </a:ext>
                    </a:extLst>
                  </a:blip>
                  <a:srcRect b="81619"/>
                  <a:stretch/>
                </pic:blipFill>
                <pic:spPr bwMode="auto">
                  <a:xfrm>
                    <a:off x="0" y="0"/>
                    <a:ext cx="7581900" cy="197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5ABC"/>
    <w:multiLevelType w:val="hybridMultilevel"/>
    <w:tmpl w:val="5A32B7CE"/>
    <w:lvl w:ilvl="0" w:tplc="8FA08AF4">
      <w:start w:val="1"/>
      <w:numFmt w:val="bullet"/>
      <w:lvlText w:val=""/>
      <w:lvlJc w:val="left"/>
      <w:pPr>
        <w:tabs>
          <w:tab w:val="num" w:pos="360"/>
        </w:tabs>
        <w:ind w:left="360" w:hanging="360"/>
      </w:pPr>
      <w:rPr>
        <w:rFonts w:ascii="Symbol" w:hAnsi="Symbol" w:hint="default"/>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D7E2C"/>
    <w:multiLevelType w:val="hybridMultilevel"/>
    <w:tmpl w:val="2174B45E"/>
    <w:lvl w:ilvl="0" w:tplc="F5242172">
      <w:start w:val="1"/>
      <w:numFmt w:val="bullet"/>
      <w:pStyle w:val="AufzhlungMit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F2F8A"/>
    <w:multiLevelType w:val="hybridMultilevel"/>
    <w:tmpl w:val="DA66277E"/>
    <w:lvl w:ilvl="0" w:tplc="D7A6AC04">
      <w:start w:val="1"/>
      <w:numFmt w:val="bullet"/>
      <w:lvlText w:val=""/>
      <w:lvlJc w:val="left"/>
      <w:pPr>
        <w:tabs>
          <w:tab w:val="num" w:pos="1636"/>
        </w:tabs>
        <w:ind w:left="1503" w:hanging="227"/>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97"/>
    <w:rsid w:val="0000248D"/>
    <w:rsid w:val="00033033"/>
    <w:rsid w:val="0005742C"/>
    <w:rsid w:val="00067B5F"/>
    <w:rsid w:val="0007149B"/>
    <w:rsid w:val="00084DCE"/>
    <w:rsid w:val="0009102C"/>
    <w:rsid w:val="00097DAA"/>
    <w:rsid w:val="000D4B9C"/>
    <w:rsid w:val="00114227"/>
    <w:rsid w:val="00142644"/>
    <w:rsid w:val="00144AC2"/>
    <w:rsid w:val="0016197B"/>
    <w:rsid w:val="00173F1B"/>
    <w:rsid w:val="001825A2"/>
    <w:rsid w:val="001837A5"/>
    <w:rsid w:val="001A10C2"/>
    <w:rsid w:val="001B6762"/>
    <w:rsid w:val="001D7533"/>
    <w:rsid w:val="001E2384"/>
    <w:rsid w:val="001F41FF"/>
    <w:rsid w:val="00272D13"/>
    <w:rsid w:val="00277A3B"/>
    <w:rsid w:val="002943C1"/>
    <w:rsid w:val="00314A84"/>
    <w:rsid w:val="00384BD3"/>
    <w:rsid w:val="003932BC"/>
    <w:rsid w:val="003A0E97"/>
    <w:rsid w:val="003A1675"/>
    <w:rsid w:val="003C41AF"/>
    <w:rsid w:val="003E3A71"/>
    <w:rsid w:val="003F485D"/>
    <w:rsid w:val="00405261"/>
    <w:rsid w:val="00423343"/>
    <w:rsid w:val="004354F4"/>
    <w:rsid w:val="0047284E"/>
    <w:rsid w:val="00472BB4"/>
    <w:rsid w:val="00481925"/>
    <w:rsid w:val="004924C1"/>
    <w:rsid w:val="004F76EE"/>
    <w:rsid w:val="00525AC1"/>
    <w:rsid w:val="00587B6B"/>
    <w:rsid w:val="00593648"/>
    <w:rsid w:val="00594916"/>
    <w:rsid w:val="005B4537"/>
    <w:rsid w:val="005D1BFB"/>
    <w:rsid w:val="005E5D59"/>
    <w:rsid w:val="00603C18"/>
    <w:rsid w:val="00607FD3"/>
    <w:rsid w:val="00635E2A"/>
    <w:rsid w:val="006803FF"/>
    <w:rsid w:val="006B444D"/>
    <w:rsid w:val="006C180D"/>
    <w:rsid w:val="006C347D"/>
    <w:rsid w:val="006C6114"/>
    <w:rsid w:val="006F5ABD"/>
    <w:rsid w:val="0070406C"/>
    <w:rsid w:val="0071716D"/>
    <w:rsid w:val="00737200"/>
    <w:rsid w:val="007474DA"/>
    <w:rsid w:val="00756580"/>
    <w:rsid w:val="00771BD5"/>
    <w:rsid w:val="00787795"/>
    <w:rsid w:val="007A35F1"/>
    <w:rsid w:val="007B6AA1"/>
    <w:rsid w:val="007C496F"/>
    <w:rsid w:val="007D3336"/>
    <w:rsid w:val="007E75F1"/>
    <w:rsid w:val="00815B37"/>
    <w:rsid w:val="00826CEA"/>
    <w:rsid w:val="00843C04"/>
    <w:rsid w:val="00856D2C"/>
    <w:rsid w:val="00881815"/>
    <w:rsid w:val="00884CBA"/>
    <w:rsid w:val="008B51AF"/>
    <w:rsid w:val="009216AE"/>
    <w:rsid w:val="00943A31"/>
    <w:rsid w:val="009475BC"/>
    <w:rsid w:val="009A47F0"/>
    <w:rsid w:val="00A040E4"/>
    <w:rsid w:val="00A10B11"/>
    <w:rsid w:val="00A156CA"/>
    <w:rsid w:val="00A47F5D"/>
    <w:rsid w:val="00A62A4C"/>
    <w:rsid w:val="00AA435F"/>
    <w:rsid w:val="00AA5A54"/>
    <w:rsid w:val="00AE27F3"/>
    <w:rsid w:val="00AE3BCB"/>
    <w:rsid w:val="00B96E8F"/>
    <w:rsid w:val="00BA0D52"/>
    <w:rsid w:val="00BF7408"/>
    <w:rsid w:val="00C31A1A"/>
    <w:rsid w:val="00C830D1"/>
    <w:rsid w:val="00CE6E1F"/>
    <w:rsid w:val="00CF20D9"/>
    <w:rsid w:val="00CF23A3"/>
    <w:rsid w:val="00D171C9"/>
    <w:rsid w:val="00D40CFA"/>
    <w:rsid w:val="00D55FC3"/>
    <w:rsid w:val="00D71B3E"/>
    <w:rsid w:val="00D80504"/>
    <w:rsid w:val="00D808A1"/>
    <w:rsid w:val="00D860EF"/>
    <w:rsid w:val="00DF1006"/>
    <w:rsid w:val="00E04FD9"/>
    <w:rsid w:val="00E17319"/>
    <w:rsid w:val="00E20C01"/>
    <w:rsid w:val="00E36BFA"/>
    <w:rsid w:val="00E672F4"/>
    <w:rsid w:val="00EB2F09"/>
    <w:rsid w:val="00ED0A11"/>
    <w:rsid w:val="00F17ED8"/>
    <w:rsid w:val="00F3533E"/>
    <w:rsid w:val="00F71441"/>
    <w:rsid w:val="00F77C49"/>
    <w:rsid w:val="00F8701A"/>
    <w:rsid w:val="00FA279B"/>
    <w:rsid w:val="00FC70C2"/>
    <w:rsid w:val="00FC7B97"/>
    <w:rsid w:val="00FE25C4"/>
    <w:rsid w:val="00FF3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A37A8B"/>
  <w15:docId w15:val="{3B5BE7AB-3CDA-4E3D-BDEB-072C0437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239"/>
        <w:tab w:val="left" w:pos="3686"/>
        <w:tab w:val="right" w:pos="8845"/>
      </w:tabs>
      <w:spacing w:line="360" w:lineRule="exact"/>
    </w:pPr>
    <w:rPr>
      <w:rFonts w:ascii="Univers" w:hAnsi="Univers"/>
      <w:sz w:val="22"/>
      <w:szCs w:val="24"/>
    </w:rPr>
  </w:style>
  <w:style w:type="paragraph" w:styleId="berschrift1">
    <w:name w:val="heading 1"/>
    <w:basedOn w:val="Standard"/>
    <w:next w:val="Grundtext"/>
    <w:qFormat/>
    <w:pPr>
      <w:keepNext/>
      <w:spacing w:after="360"/>
      <w:outlineLvl w:val="0"/>
    </w:pPr>
    <w:rPr>
      <w:rFonts w:cs="Arial"/>
      <w:b/>
      <w:bCs/>
      <w:kern w:val="32"/>
      <w:sz w:val="26"/>
      <w:szCs w:val="32"/>
    </w:rPr>
  </w:style>
  <w:style w:type="paragraph" w:styleId="berschrift2">
    <w:name w:val="heading 2"/>
    <w:basedOn w:val="Standard"/>
    <w:next w:val="Standard"/>
    <w:qFormat/>
    <w:pPr>
      <w:keepNext/>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link w:val="GrundtextZchn"/>
    <w:pPr>
      <w:tabs>
        <w:tab w:val="clear" w:pos="1239"/>
        <w:tab w:val="clear" w:pos="3686"/>
        <w:tab w:val="clear" w:pos="8845"/>
      </w:tabs>
      <w:spacing w:after="280"/>
    </w:pPr>
  </w:style>
  <w:style w:type="paragraph" w:styleId="Datum">
    <w:name w:val="Date"/>
    <w:basedOn w:val="Standard"/>
    <w:next w:val="Betreff"/>
    <w:pPr>
      <w:spacing w:after="280"/>
    </w:pPr>
  </w:style>
  <w:style w:type="paragraph" w:customStyle="1" w:styleId="Betreff">
    <w:name w:val="Betreff"/>
    <w:basedOn w:val="Standard"/>
    <w:pPr>
      <w:spacing w:after="280"/>
    </w:pPr>
    <w:rPr>
      <w:b/>
    </w:rPr>
  </w:style>
  <w:style w:type="paragraph" w:customStyle="1" w:styleId="Adressen">
    <w:name w:val="Adressen"/>
    <w:basedOn w:val="Standard"/>
  </w:style>
  <w:style w:type="paragraph" w:customStyle="1" w:styleId="AufzhlungMitPunkt">
    <w:name w:val="AufzählungMitPunkt"/>
    <w:basedOn w:val="Grundtext"/>
    <w:pPr>
      <w:numPr>
        <w:numId w:val="2"/>
      </w:numPr>
      <w:tabs>
        <w:tab w:val="num" w:pos="357"/>
      </w:tabs>
      <w:spacing w:after="0" w:line="264" w:lineRule="auto"/>
      <w:ind w:left="357" w:hanging="357"/>
    </w:pPr>
  </w:style>
  <w:style w:type="paragraph" w:customStyle="1" w:styleId="EingercktOhnePunkt">
    <w:name w:val="EingerücktOhnePunkt"/>
    <w:basedOn w:val="Grundtext"/>
    <w:pPr>
      <w:spacing w:after="0" w:line="264" w:lineRule="auto"/>
      <w:ind w:left="714"/>
    </w:pPr>
  </w:style>
  <w:style w:type="table" w:styleId="Tabellenraster">
    <w:name w:val="Table Grid"/>
    <w:basedOn w:val="NormaleTabelle"/>
    <w:rsid w:val="004354F4"/>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4354F4"/>
    <w:rPr>
      <w:rFonts w:ascii="Univers" w:hAnsi="Univers"/>
      <w:sz w:val="22"/>
      <w:szCs w:val="24"/>
      <w:lang w:val="de-DE" w:eastAsia="de-DE" w:bidi="ar-SA"/>
    </w:rPr>
  </w:style>
  <w:style w:type="paragraph" w:styleId="StandardWeb">
    <w:name w:val="Normal (Web)"/>
    <w:basedOn w:val="Standard"/>
    <w:rsid w:val="0016197B"/>
    <w:pPr>
      <w:tabs>
        <w:tab w:val="clear" w:pos="1239"/>
        <w:tab w:val="clear" w:pos="3686"/>
        <w:tab w:val="clear" w:pos="8845"/>
      </w:tabs>
      <w:spacing w:before="100" w:beforeAutospacing="1" w:after="100" w:afterAutospacing="1" w:line="240" w:lineRule="auto"/>
    </w:pPr>
    <w:rPr>
      <w:rFonts w:ascii="Arial Unicode MS" w:eastAsia="Arial Unicode MS" w:hAnsi="Arial Unicode MS" w:cs="Arial Unicode MS"/>
      <w:sz w:val="24"/>
    </w:rPr>
  </w:style>
  <w:style w:type="character" w:styleId="Hyperlink">
    <w:name w:val="Hyperlink"/>
    <w:basedOn w:val="Absatz-Standardschriftart"/>
    <w:rsid w:val="00D860EF"/>
    <w:rPr>
      <w:color w:val="0000FF"/>
      <w:u w:val="single"/>
    </w:rPr>
  </w:style>
  <w:style w:type="paragraph" w:styleId="Kopfzeile">
    <w:name w:val="header"/>
    <w:basedOn w:val="Standard"/>
    <w:link w:val="KopfzeileZchn"/>
    <w:rsid w:val="00D171C9"/>
    <w:pPr>
      <w:tabs>
        <w:tab w:val="clear" w:pos="1239"/>
        <w:tab w:val="clear" w:pos="3686"/>
        <w:tab w:val="clear" w:pos="8845"/>
        <w:tab w:val="center" w:pos="4536"/>
        <w:tab w:val="right" w:pos="9072"/>
      </w:tabs>
      <w:spacing w:line="240" w:lineRule="auto"/>
    </w:pPr>
  </w:style>
  <w:style w:type="character" w:customStyle="1" w:styleId="KopfzeileZchn">
    <w:name w:val="Kopfzeile Zchn"/>
    <w:basedOn w:val="Absatz-Standardschriftart"/>
    <w:link w:val="Kopfzeile"/>
    <w:rsid w:val="00D171C9"/>
    <w:rPr>
      <w:rFonts w:ascii="Univers" w:hAnsi="Univers"/>
      <w:sz w:val="22"/>
      <w:szCs w:val="24"/>
    </w:rPr>
  </w:style>
  <w:style w:type="paragraph" w:styleId="Fuzeile">
    <w:name w:val="footer"/>
    <w:basedOn w:val="Standard"/>
    <w:link w:val="FuzeileZchn"/>
    <w:rsid w:val="00D171C9"/>
    <w:pPr>
      <w:tabs>
        <w:tab w:val="clear" w:pos="1239"/>
        <w:tab w:val="clear" w:pos="3686"/>
        <w:tab w:val="clear" w:pos="8845"/>
        <w:tab w:val="center" w:pos="4536"/>
        <w:tab w:val="right" w:pos="9072"/>
      </w:tabs>
      <w:spacing w:line="240" w:lineRule="auto"/>
    </w:pPr>
  </w:style>
  <w:style w:type="character" w:customStyle="1" w:styleId="FuzeileZchn">
    <w:name w:val="Fußzeile Zchn"/>
    <w:basedOn w:val="Absatz-Standardschriftart"/>
    <w:link w:val="Fuzeile"/>
    <w:rsid w:val="00D171C9"/>
    <w:rPr>
      <w:rFonts w:ascii="Univers" w:hAnsi="Univers"/>
      <w:sz w:val="22"/>
      <w:szCs w:val="24"/>
    </w:rPr>
  </w:style>
  <w:style w:type="character" w:styleId="NichtaufgelsteErwhnung">
    <w:name w:val="Unresolved Mention"/>
    <w:basedOn w:val="Absatz-Standardschriftart"/>
    <w:uiPriority w:val="99"/>
    <w:semiHidden/>
    <w:unhideWhenUsed/>
    <w:rsid w:val="00603C18"/>
    <w:rPr>
      <w:color w:val="605E5C"/>
      <w:shd w:val="clear" w:color="auto" w:fill="E1DFDD"/>
    </w:rPr>
  </w:style>
  <w:style w:type="character" w:styleId="Kommentarzeichen">
    <w:name w:val="annotation reference"/>
    <w:basedOn w:val="Absatz-Standardschriftart"/>
    <w:semiHidden/>
    <w:unhideWhenUsed/>
    <w:rsid w:val="00FC70C2"/>
    <w:rPr>
      <w:sz w:val="16"/>
      <w:szCs w:val="16"/>
    </w:rPr>
  </w:style>
  <w:style w:type="paragraph" w:styleId="Kommentartext">
    <w:name w:val="annotation text"/>
    <w:basedOn w:val="Standard"/>
    <w:link w:val="KommentartextZchn"/>
    <w:semiHidden/>
    <w:unhideWhenUsed/>
    <w:rsid w:val="00FC70C2"/>
    <w:pPr>
      <w:spacing w:line="240" w:lineRule="auto"/>
    </w:pPr>
    <w:rPr>
      <w:sz w:val="20"/>
      <w:szCs w:val="20"/>
    </w:rPr>
  </w:style>
  <w:style w:type="character" w:customStyle="1" w:styleId="KommentartextZchn">
    <w:name w:val="Kommentartext Zchn"/>
    <w:basedOn w:val="Absatz-Standardschriftart"/>
    <w:link w:val="Kommentartext"/>
    <w:semiHidden/>
    <w:rsid w:val="00FC70C2"/>
    <w:rPr>
      <w:rFonts w:ascii="Univers" w:hAnsi="Univers"/>
    </w:rPr>
  </w:style>
  <w:style w:type="paragraph" w:styleId="Kommentarthema">
    <w:name w:val="annotation subject"/>
    <w:basedOn w:val="Kommentartext"/>
    <w:next w:val="Kommentartext"/>
    <w:link w:val="KommentarthemaZchn"/>
    <w:semiHidden/>
    <w:unhideWhenUsed/>
    <w:rsid w:val="00FC70C2"/>
    <w:rPr>
      <w:b/>
      <w:bCs/>
    </w:rPr>
  </w:style>
  <w:style w:type="character" w:customStyle="1" w:styleId="KommentarthemaZchn">
    <w:name w:val="Kommentarthema Zchn"/>
    <w:basedOn w:val="KommentartextZchn"/>
    <w:link w:val="Kommentarthema"/>
    <w:semiHidden/>
    <w:rsid w:val="00FC70C2"/>
    <w:rPr>
      <w:rFonts w:ascii="Univers" w:hAnsi="Univers"/>
      <w:b/>
      <w:bCs/>
    </w:rPr>
  </w:style>
  <w:style w:type="paragraph" w:styleId="berarbeitung">
    <w:name w:val="Revision"/>
    <w:hidden/>
    <w:uiPriority w:val="99"/>
    <w:semiHidden/>
    <w:rsid w:val="00FC70C2"/>
    <w:rPr>
      <w:rFonts w:ascii="Univers" w:hAnsi="Univers"/>
      <w:sz w:val="22"/>
      <w:szCs w:val="24"/>
    </w:rPr>
  </w:style>
  <w:style w:type="paragraph" w:styleId="Sprechblasentext">
    <w:name w:val="Balloon Text"/>
    <w:basedOn w:val="Standard"/>
    <w:link w:val="SprechblasentextZchn"/>
    <w:rsid w:val="00FC70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FC7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an.moll@bfa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ubuncic\AppData\Roaming\Microsoft\Templates\BFACH-PI_23-MM-TT_Titel_Entwurf%20Mo_mod.dotx" TargetMode="External"/></Relationships>
</file>

<file path=word/theme/theme1.xml><?xml version="1.0" encoding="utf-8"?>
<a:theme xmlns:a="http://schemas.openxmlformats.org/drawingml/2006/main" name="Larissa">
  <a:themeElements>
    <a:clrScheme name="BFACH">
      <a:dk1>
        <a:srgbClr val="000000"/>
      </a:dk1>
      <a:lt1>
        <a:srgbClr val="FFFFFF"/>
      </a:lt1>
      <a:dk2>
        <a:srgbClr val="FFFFFF"/>
      </a:dk2>
      <a:lt2>
        <a:srgbClr val="000000"/>
      </a:lt2>
      <a:accent1>
        <a:srgbClr val="000000"/>
      </a:accent1>
      <a:accent2>
        <a:srgbClr val="004E9E"/>
      </a:accent2>
      <a:accent3>
        <a:srgbClr val="AB0059"/>
      </a:accent3>
      <a:accent4>
        <a:srgbClr val="808080"/>
      </a:accent4>
      <a:accent5>
        <a:srgbClr val="FF0000"/>
      </a:accent5>
      <a:accent6>
        <a:srgbClr val="0000FF"/>
      </a:accent6>
      <a:hlink>
        <a:srgbClr val="004E9E"/>
      </a:hlink>
      <a:folHlink>
        <a:srgbClr val="AB0059"/>
      </a:folHlink>
    </a:clrScheme>
    <a:fontScheme name="BFACH">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BFACH-PI_23-MM-TT_Titel_Entwurf Mo_mod.dotx</Template>
  <TotalTime>0</TotalTime>
  <Pages>2</Pages>
  <Words>457</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Adresse1</vt:lpstr>
    </vt:vector>
  </TitlesOfParts>
  <Company/>
  <LinksUpToDate>false</LinksUpToDate>
  <CharactersWithSpaces>3795</CharactersWithSpaces>
  <SharedDoc>false</SharedDoc>
  <HLinks>
    <vt:vector size="6" baseType="variant">
      <vt:variant>
        <vt:i4>8192013</vt:i4>
      </vt:variant>
      <vt:variant>
        <vt:i4>0</vt:i4>
      </vt:variant>
      <vt:variant>
        <vt:i4>0</vt:i4>
      </vt:variant>
      <vt:variant>
        <vt:i4>5</vt:i4>
      </vt:variant>
      <vt:variant>
        <vt:lpwstr>mailto:stephan.moll@bfach.de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Adresse1</dc:title>
  <dc:creator>Technik</dc:creator>
  <cp:lastModifiedBy>Nermana Ljubuncic</cp:lastModifiedBy>
  <cp:revision>3</cp:revision>
  <cp:lastPrinted>2006-06-06T20:58:00Z</cp:lastPrinted>
  <dcterms:created xsi:type="dcterms:W3CDTF">2023-12-11T13:31:00Z</dcterms:created>
  <dcterms:modified xsi:type="dcterms:W3CDTF">2023-12-11T13:31:00Z</dcterms:modified>
</cp:coreProperties>
</file>