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33" w:rsidRPr="007328CB" w:rsidRDefault="00FF5DC5" w:rsidP="00FF5DC5">
      <w:pPr>
        <w:pStyle w:val="berschrift1"/>
        <w:keepNext w:val="0"/>
        <w:spacing w:after="264" w:line="264" w:lineRule="auto"/>
      </w:pPr>
      <w:bookmarkStart w:id="0" w:name="_GoBack"/>
      <w:bookmarkEnd w:id="0"/>
      <w:r>
        <w:t>Finanzierungsstudie</w:t>
      </w:r>
      <w:r w:rsidR="00C43DC1" w:rsidRPr="007328CB">
        <w:t xml:space="preserve"> 201</w:t>
      </w:r>
      <w:r>
        <w:t>9</w:t>
      </w:r>
      <w:r w:rsidR="00D23FB9" w:rsidRPr="007328CB">
        <w:t xml:space="preserve">: </w:t>
      </w:r>
      <w:r>
        <w:t>Jeder vierte Verbraucher nutzt Ratenkred</w:t>
      </w:r>
      <w:r>
        <w:t>i</w:t>
      </w:r>
      <w:r>
        <w:t>te</w:t>
      </w:r>
    </w:p>
    <w:p w:rsidR="00492095" w:rsidRDefault="00506BCD" w:rsidP="000E6DCC">
      <w:pPr>
        <w:spacing w:after="360"/>
        <w:jc w:val="both"/>
        <w:rPr>
          <w:bCs/>
        </w:rPr>
      </w:pPr>
      <w:r w:rsidRPr="007328CB">
        <w:t>Berlin</w:t>
      </w:r>
      <w:r w:rsidR="001D7533" w:rsidRPr="007328CB">
        <w:t xml:space="preserve">, </w:t>
      </w:r>
      <w:r w:rsidR="003B1825">
        <w:t>2</w:t>
      </w:r>
      <w:r w:rsidR="009F6401">
        <w:t>9</w:t>
      </w:r>
      <w:r w:rsidR="001D7533" w:rsidRPr="007328CB">
        <w:t xml:space="preserve">. </w:t>
      </w:r>
      <w:r w:rsidRPr="007328CB">
        <w:t>Oktober</w:t>
      </w:r>
      <w:r w:rsidR="001D7533" w:rsidRPr="007328CB">
        <w:t xml:space="preserve"> </w:t>
      </w:r>
      <w:r w:rsidR="008864EC">
        <w:t>201</w:t>
      </w:r>
      <w:r w:rsidR="00FF5DC5">
        <w:t>9</w:t>
      </w:r>
      <w:r w:rsidR="001D7533" w:rsidRPr="007328CB">
        <w:t>.</w:t>
      </w:r>
      <w:r w:rsidR="005D00B1" w:rsidRPr="007328CB">
        <w:rPr>
          <w:bCs/>
        </w:rPr>
        <w:t xml:space="preserve"> </w:t>
      </w:r>
      <w:r w:rsidR="0043567B">
        <w:rPr>
          <w:bCs/>
        </w:rPr>
        <w:t>Zur Anschaffung von Konsumgütern verwendet einer von vier Verbraucherhaushalten regelmäßig Ratenkredite. Zu diesem Ergebnis kommt eine aktuelle Studie des Bankenfachverbandes, in dessen Auftrag die Marktforschungsg</w:t>
      </w:r>
      <w:r w:rsidR="0043567B">
        <w:rPr>
          <w:bCs/>
        </w:rPr>
        <w:t>e</w:t>
      </w:r>
      <w:r w:rsidR="0043567B">
        <w:rPr>
          <w:bCs/>
        </w:rPr>
        <w:t xml:space="preserve">sellschaft Ipsos mehr als 1.800 Haushalte in Deutschland </w:t>
      </w:r>
      <w:r w:rsidR="00492095">
        <w:rPr>
          <w:bCs/>
        </w:rPr>
        <w:t xml:space="preserve">nach ihren Konsum- und Finanzierungsgewohnheiten </w:t>
      </w:r>
      <w:r w:rsidR="0043567B">
        <w:rPr>
          <w:bCs/>
        </w:rPr>
        <w:t xml:space="preserve">befragt hat. </w:t>
      </w:r>
    </w:p>
    <w:p w:rsidR="000E6DCC" w:rsidRPr="000E6DCC" w:rsidRDefault="00E774DE" w:rsidP="000E6DCC">
      <w:pPr>
        <w:spacing w:after="360"/>
        <w:jc w:val="both"/>
        <w:rPr>
          <w:bCs/>
        </w:rPr>
      </w:pPr>
      <w:r w:rsidRPr="0059308C">
        <w:t>„</w:t>
      </w:r>
      <w:r w:rsidR="000E6DCC">
        <w:rPr>
          <w:bCs/>
        </w:rPr>
        <w:t xml:space="preserve">Monatsraten ermöglichen </w:t>
      </w:r>
      <w:r w:rsidR="00D07F48">
        <w:rPr>
          <w:bCs/>
        </w:rPr>
        <w:t xml:space="preserve">vielen </w:t>
      </w:r>
      <w:r w:rsidR="000E6DCC">
        <w:rPr>
          <w:bCs/>
        </w:rPr>
        <w:t>Verbrauchern die Anschaffung langlebiger Ko</w:t>
      </w:r>
      <w:r w:rsidR="000E6DCC">
        <w:rPr>
          <w:bCs/>
        </w:rPr>
        <w:t>n</w:t>
      </w:r>
      <w:r w:rsidR="000E6DCC">
        <w:rPr>
          <w:bCs/>
        </w:rPr>
        <w:t>sumgüter</w:t>
      </w:r>
      <w:r w:rsidRPr="0059308C">
        <w:t>“</w:t>
      </w:r>
      <w:r w:rsidR="000E6DCC">
        <w:rPr>
          <w:bCs/>
        </w:rPr>
        <w:t xml:space="preserve">, erläutert Jens Loa, Geschäftsführer des Bankenfachverbandes. Der wichtigste Anlass, eine Finanzierung zu </w:t>
      </w:r>
      <w:r w:rsidR="00A31213">
        <w:rPr>
          <w:bCs/>
        </w:rPr>
        <w:t>verwenden</w:t>
      </w:r>
      <w:r w:rsidR="000E6DCC">
        <w:rPr>
          <w:bCs/>
        </w:rPr>
        <w:t xml:space="preserve">, ist </w:t>
      </w:r>
      <w:r w:rsidR="00492095">
        <w:rPr>
          <w:bCs/>
        </w:rPr>
        <w:t xml:space="preserve">dabei </w:t>
      </w:r>
      <w:r w:rsidR="000E6DCC">
        <w:rPr>
          <w:bCs/>
        </w:rPr>
        <w:t xml:space="preserve">der Kauf eines Pkw. Rund zwei Drittel aller Ratenkredit-Nutzer </w:t>
      </w:r>
      <w:r w:rsidR="00D07F48">
        <w:rPr>
          <w:bCs/>
        </w:rPr>
        <w:t>schaffen</w:t>
      </w:r>
      <w:r w:rsidR="000E6DCC">
        <w:rPr>
          <w:bCs/>
        </w:rPr>
        <w:t xml:space="preserve"> </w:t>
      </w:r>
      <w:r w:rsidR="00D07F48">
        <w:rPr>
          <w:bCs/>
        </w:rPr>
        <w:t xml:space="preserve">sich </w:t>
      </w:r>
      <w:r w:rsidR="000E6DCC">
        <w:rPr>
          <w:bCs/>
        </w:rPr>
        <w:t>mit ihrem Kredit ein Auto</w:t>
      </w:r>
      <w:r w:rsidR="00D07F48">
        <w:rPr>
          <w:bCs/>
        </w:rPr>
        <w:t xml:space="preserve"> an</w:t>
      </w:r>
      <w:r w:rsidR="000E6DCC">
        <w:rPr>
          <w:bCs/>
        </w:rPr>
        <w:t xml:space="preserve">. </w:t>
      </w:r>
      <w:r w:rsidR="00A31213">
        <w:rPr>
          <w:bCs/>
        </w:rPr>
        <w:t xml:space="preserve">Neuwagen werden im Schnitt mit 19.400 Euro </w:t>
      </w:r>
      <w:r w:rsidR="00E94372">
        <w:rPr>
          <w:bCs/>
        </w:rPr>
        <w:t xml:space="preserve">und Gebrauchtwagen mit 11.500 Euro </w:t>
      </w:r>
      <w:r w:rsidR="00A31213">
        <w:rPr>
          <w:bCs/>
        </w:rPr>
        <w:t xml:space="preserve">finanziert. </w:t>
      </w:r>
    </w:p>
    <w:p w:rsidR="00E57D94" w:rsidRPr="00E20318" w:rsidRDefault="00E57D94" w:rsidP="00E57D94">
      <w:pPr>
        <w:jc w:val="both"/>
        <w:rPr>
          <w:b/>
          <w:bCs/>
        </w:rPr>
      </w:pPr>
      <w:r>
        <w:rPr>
          <w:b/>
          <w:bCs/>
        </w:rPr>
        <w:t>Auch Gutverdiener zahlen in Raten</w:t>
      </w:r>
    </w:p>
    <w:p w:rsidR="003E3F03" w:rsidRDefault="00E57D94" w:rsidP="00122175">
      <w:pPr>
        <w:spacing w:after="360"/>
        <w:jc w:val="both"/>
        <w:rPr>
          <w:bCs/>
        </w:rPr>
      </w:pPr>
      <w:r>
        <w:rPr>
          <w:bCs/>
        </w:rPr>
        <w:t>Rund 3.000 Euro beträgt das monatliche Haushaltsnettoeinkommen von Kreditnu</w:t>
      </w:r>
      <w:r>
        <w:rPr>
          <w:bCs/>
        </w:rPr>
        <w:t>t</w:t>
      </w:r>
      <w:r>
        <w:rPr>
          <w:bCs/>
        </w:rPr>
        <w:t xml:space="preserve">zern und liegt damit </w:t>
      </w:r>
      <w:r w:rsidR="00C57373">
        <w:rPr>
          <w:bCs/>
        </w:rPr>
        <w:t>mehr als</w:t>
      </w:r>
      <w:r>
        <w:rPr>
          <w:bCs/>
        </w:rPr>
        <w:t xml:space="preserve"> </w:t>
      </w:r>
      <w:r w:rsidR="00D07F48">
        <w:rPr>
          <w:bCs/>
        </w:rPr>
        <w:t>2</w:t>
      </w:r>
      <w:r>
        <w:rPr>
          <w:bCs/>
        </w:rPr>
        <w:t xml:space="preserve">00 Euro über dem Durchschnitt aller Befragten. </w:t>
      </w:r>
      <w:r w:rsidR="00E774DE" w:rsidRPr="0059308C">
        <w:t>„</w:t>
      </w:r>
      <w:r w:rsidR="00D07F48">
        <w:rPr>
          <w:bCs/>
        </w:rPr>
        <w:t>Auch Gu</w:t>
      </w:r>
      <w:r w:rsidR="00D07F48">
        <w:rPr>
          <w:bCs/>
        </w:rPr>
        <w:t>t</w:t>
      </w:r>
      <w:r w:rsidR="00D07F48">
        <w:rPr>
          <w:bCs/>
        </w:rPr>
        <w:t>verdiener zahlen in Raten und schonen damit ihre Liquidität</w:t>
      </w:r>
      <w:r w:rsidR="00E774DE" w:rsidRPr="0059308C">
        <w:t>“</w:t>
      </w:r>
      <w:r w:rsidR="00D07F48">
        <w:rPr>
          <w:bCs/>
        </w:rPr>
        <w:t>, sagt Loa.</w:t>
      </w:r>
      <w:r w:rsidR="00A31213">
        <w:rPr>
          <w:bCs/>
        </w:rPr>
        <w:t xml:space="preserve"> </w:t>
      </w:r>
      <w:r w:rsidR="00B97928">
        <w:rPr>
          <w:bCs/>
        </w:rPr>
        <w:t xml:space="preserve">Zwei </w:t>
      </w:r>
      <w:r w:rsidR="00492095">
        <w:rPr>
          <w:bCs/>
        </w:rPr>
        <w:t>von drei</w:t>
      </w:r>
      <w:r w:rsidR="00B97928">
        <w:rPr>
          <w:bCs/>
        </w:rPr>
        <w:t xml:space="preserve"> </w:t>
      </w:r>
      <w:r w:rsidR="00D5465B">
        <w:rPr>
          <w:bCs/>
        </w:rPr>
        <w:t>Finanzierungsnutzer</w:t>
      </w:r>
      <w:r w:rsidR="00492095">
        <w:rPr>
          <w:bCs/>
        </w:rPr>
        <w:t>n</w:t>
      </w:r>
      <w:r w:rsidR="00D5465B">
        <w:rPr>
          <w:bCs/>
        </w:rPr>
        <w:t xml:space="preserve"> im Handel fragen selbst nach entsprechenden </w:t>
      </w:r>
      <w:r w:rsidR="00E94372">
        <w:rPr>
          <w:bCs/>
        </w:rPr>
        <w:t>Optionen</w:t>
      </w:r>
      <w:r w:rsidR="00D5465B">
        <w:rPr>
          <w:bCs/>
        </w:rPr>
        <w:t xml:space="preserve"> zur monatlichen Zahlung nach.</w:t>
      </w:r>
      <w:r w:rsidR="00492095">
        <w:rPr>
          <w:bCs/>
        </w:rPr>
        <w:t xml:space="preserve"> </w:t>
      </w:r>
      <w:r w:rsidR="00ED0B84">
        <w:rPr>
          <w:bCs/>
        </w:rPr>
        <w:t>Angebote zur Finanzierung von Konsu</w:t>
      </w:r>
      <w:r w:rsidR="00ED0B84">
        <w:rPr>
          <w:bCs/>
        </w:rPr>
        <w:t>m</w:t>
      </w:r>
      <w:r w:rsidR="00ED0B84">
        <w:rPr>
          <w:bCs/>
        </w:rPr>
        <w:t xml:space="preserve">gütern werden heute von vielen Verbrauchern erwartet. </w:t>
      </w:r>
      <w:r w:rsidR="00492095">
        <w:rPr>
          <w:bCs/>
        </w:rPr>
        <w:t>Ohne diese Angebote w</w:t>
      </w:r>
      <w:r w:rsidR="00492095">
        <w:rPr>
          <w:bCs/>
        </w:rPr>
        <w:t>ä</w:t>
      </w:r>
      <w:r w:rsidR="00492095">
        <w:rPr>
          <w:bCs/>
        </w:rPr>
        <w:t>ren zwei Drittel aller f</w:t>
      </w:r>
      <w:r w:rsidR="00492095">
        <w:rPr>
          <w:bCs/>
        </w:rPr>
        <w:t>i</w:t>
      </w:r>
      <w:r w:rsidR="00492095">
        <w:rPr>
          <w:bCs/>
        </w:rPr>
        <w:t xml:space="preserve">nanzierten Käufe nicht erfolgt. </w:t>
      </w:r>
      <w:r w:rsidR="003E3F03">
        <w:rPr>
          <w:bCs/>
        </w:rPr>
        <w:t xml:space="preserve">Dieses Ergebnis </w:t>
      </w:r>
      <w:r w:rsidR="00F74114">
        <w:rPr>
          <w:bCs/>
        </w:rPr>
        <w:t>der Studie untermauert</w:t>
      </w:r>
      <w:r w:rsidR="003E3F03">
        <w:rPr>
          <w:bCs/>
        </w:rPr>
        <w:t xml:space="preserve"> die volkswirtschaftliche Bedeutung von Finanzierungen, die den priv</w:t>
      </w:r>
      <w:r w:rsidR="003E3F03">
        <w:rPr>
          <w:bCs/>
        </w:rPr>
        <w:t>a</w:t>
      </w:r>
      <w:r w:rsidR="003E3F03">
        <w:rPr>
          <w:bCs/>
        </w:rPr>
        <w:t>ten Konsum stützen und Ve</w:t>
      </w:r>
      <w:r w:rsidR="003E3F03">
        <w:rPr>
          <w:bCs/>
        </w:rPr>
        <w:t>r</w:t>
      </w:r>
      <w:r w:rsidR="003E3F03">
        <w:rPr>
          <w:bCs/>
        </w:rPr>
        <w:t>braucherbedürfnisse befriedigen.</w:t>
      </w:r>
    </w:p>
    <w:p w:rsidR="00EB7854" w:rsidRPr="00EB7854" w:rsidRDefault="00EB7854" w:rsidP="00EB7854">
      <w:pPr>
        <w:tabs>
          <w:tab w:val="clear" w:pos="1239"/>
          <w:tab w:val="clear" w:pos="3686"/>
          <w:tab w:val="clear" w:pos="8845"/>
        </w:tabs>
        <w:spacing w:line="240" w:lineRule="exact"/>
        <w:jc w:val="both"/>
        <w:rPr>
          <w:sz w:val="18"/>
          <w:szCs w:val="18"/>
        </w:rPr>
      </w:pPr>
      <w:r w:rsidRPr="00EB7854">
        <w:rPr>
          <w:b/>
          <w:sz w:val="18"/>
          <w:szCs w:val="18"/>
        </w:rPr>
        <w:t>Der Bankenfachverband</w:t>
      </w:r>
      <w:r w:rsidRPr="00EB7854">
        <w:rPr>
          <w:sz w:val="18"/>
          <w:szCs w:val="18"/>
        </w:rPr>
        <w:t xml:space="preserve"> (BFACH) vertritt die Interessen der Kreditbanken in Deutschland. Seine Mi</w:t>
      </w:r>
      <w:r w:rsidRPr="00EB7854">
        <w:rPr>
          <w:sz w:val="18"/>
          <w:szCs w:val="18"/>
        </w:rPr>
        <w:t>t</w:t>
      </w:r>
      <w:r w:rsidRPr="00EB7854">
        <w:rPr>
          <w:sz w:val="18"/>
          <w:szCs w:val="18"/>
        </w:rPr>
        <w:t>glieder sind die Experten für die Finanzierung von Konsum- und Investitionsgütern, allen voran Kraf</w:t>
      </w:r>
      <w:r w:rsidRPr="00EB7854">
        <w:rPr>
          <w:sz w:val="18"/>
          <w:szCs w:val="18"/>
        </w:rPr>
        <w:t>t</w:t>
      </w:r>
      <w:r w:rsidRPr="00EB7854">
        <w:rPr>
          <w:sz w:val="18"/>
          <w:szCs w:val="18"/>
        </w:rPr>
        <w:t>fahrzeuge. Die Kreditbanken haben mehr als 1</w:t>
      </w:r>
      <w:r w:rsidR="00FF5DC5">
        <w:rPr>
          <w:sz w:val="18"/>
          <w:szCs w:val="18"/>
        </w:rPr>
        <w:t>9</w:t>
      </w:r>
      <w:r w:rsidRPr="00EB7854">
        <w:rPr>
          <w:sz w:val="18"/>
          <w:szCs w:val="18"/>
        </w:rPr>
        <w:t xml:space="preserve">0 Milliarden Euro an Verbraucher und Unternehmen ausgeliehen und fördern damit Wirtschaft und Konjunktur. Mehr als </w:t>
      </w:r>
      <w:r w:rsidR="00D5465B">
        <w:rPr>
          <w:sz w:val="18"/>
          <w:szCs w:val="18"/>
        </w:rPr>
        <w:t xml:space="preserve">zwei Drittel aller </w:t>
      </w:r>
      <w:r w:rsidRPr="00EB7854">
        <w:rPr>
          <w:sz w:val="18"/>
          <w:szCs w:val="18"/>
        </w:rPr>
        <w:t>Ratenkredit</w:t>
      </w:r>
      <w:r w:rsidR="00D5465B">
        <w:rPr>
          <w:sz w:val="18"/>
          <w:szCs w:val="18"/>
        </w:rPr>
        <w:t>e</w:t>
      </w:r>
      <w:r w:rsidRPr="00EB7854">
        <w:rPr>
          <w:sz w:val="18"/>
          <w:szCs w:val="18"/>
        </w:rPr>
        <w:t xml:space="preserve"> stamm</w:t>
      </w:r>
      <w:r w:rsidR="00D5465B">
        <w:rPr>
          <w:sz w:val="18"/>
          <w:szCs w:val="18"/>
        </w:rPr>
        <w:t>en</w:t>
      </w:r>
      <w:r w:rsidRPr="00EB7854">
        <w:rPr>
          <w:sz w:val="18"/>
          <w:szCs w:val="18"/>
        </w:rPr>
        <w:t xml:space="preserve"> von den Kr</w:t>
      </w:r>
      <w:r w:rsidRPr="00EB7854">
        <w:rPr>
          <w:sz w:val="18"/>
          <w:szCs w:val="18"/>
        </w:rPr>
        <w:t>e</w:t>
      </w:r>
      <w:r w:rsidRPr="00EB7854">
        <w:rPr>
          <w:sz w:val="18"/>
          <w:szCs w:val="18"/>
        </w:rPr>
        <w:t>ditbanken.</w:t>
      </w:r>
    </w:p>
    <w:p w:rsidR="007809C5" w:rsidRDefault="007809C5" w:rsidP="007809C5">
      <w:pPr>
        <w:pStyle w:val="Grundtext"/>
        <w:spacing w:after="0" w:line="240" w:lineRule="exact"/>
        <w:rPr>
          <w:sz w:val="18"/>
          <w:szCs w:val="18"/>
        </w:rPr>
      </w:pPr>
    </w:p>
    <w:p w:rsidR="00B318B9" w:rsidRDefault="005976DB" w:rsidP="00EB7854">
      <w:pPr>
        <w:pStyle w:val="Grundtext"/>
        <w:spacing w:after="0" w:line="240" w:lineRule="exact"/>
        <w:rPr>
          <w:sz w:val="18"/>
          <w:szCs w:val="18"/>
        </w:rPr>
      </w:pPr>
      <w:r w:rsidRPr="003E5FAA">
        <w:rPr>
          <w:b/>
          <w:sz w:val="18"/>
          <w:szCs w:val="18"/>
        </w:rPr>
        <w:t>Anlage</w:t>
      </w:r>
      <w:r w:rsidR="005A7315">
        <w:rPr>
          <w:b/>
          <w:sz w:val="18"/>
          <w:szCs w:val="18"/>
        </w:rPr>
        <w:t>n</w:t>
      </w:r>
      <w:r w:rsidRPr="003E5FAA">
        <w:rPr>
          <w:b/>
          <w:sz w:val="18"/>
          <w:szCs w:val="18"/>
        </w:rPr>
        <w:t xml:space="preserve">: </w:t>
      </w:r>
      <w:r w:rsidR="0053600C">
        <w:rPr>
          <w:sz w:val="18"/>
          <w:szCs w:val="18"/>
        </w:rPr>
        <w:t>Marktstudie</w:t>
      </w:r>
      <w:r w:rsidR="00334F3D">
        <w:rPr>
          <w:sz w:val="18"/>
          <w:szCs w:val="18"/>
        </w:rPr>
        <w:t xml:space="preserve"> Konsum- und </w:t>
      </w:r>
      <w:r w:rsidRPr="003E5FAA">
        <w:rPr>
          <w:sz w:val="18"/>
          <w:szCs w:val="18"/>
        </w:rPr>
        <w:t xml:space="preserve">Kfz-Finanzierung </w:t>
      </w:r>
      <w:r w:rsidR="00BD6435">
        <w:rPr>
          <w:sz w:val="18"/>
          <w:szCs w:val="18"/>
        </w:rPr>
        <w:t>201</w:t>
      </w:r>
      <w:r w:rsidR="00FF5DC5">
        <w:rPr>
          <w:sz w:val="18"/>
          <w:szCs w:val="18"/>
        </w:rPr>
        <w:t>9</w:t>
      </w:r>
      <w:r w:rsidR="00287B44">
        <w:rPr>
          <w:sz w:val="18"/>
          <w:szCs w:val="18"/>
        </w:rPr>
        <w:t xml:space="preserve">, </w:t>
      </w:r>
      <w:r w:rsidR="00334F3D">
        <w:rPr>
          <w:sz w:val="18"/>
          <w:szCs w:val="18"/>
        </w:rPr>
        <w:t>Infografik</w:t>
      </w:r>
      <w:r w:rsidR="00287B44">
        <w:rPr>
          <w:sz w:val="18"/>
          <w:szCs w:val="18"/>
        </w:rPr>
        <w:t>:</w:t>
      </w:r>
      <w:r w:rsidR="001D34F6">
        <w:rPr>
          <w:sz w:val="18"/>
          <w:szCs w:val="18"/>
        </w:rPr>
        <w:t xml:space="preserve"> </w:t>
      </w:r>
      <w:r w:rsidR="00334F3D">
        <w:rPr>
          <w:sz w:val="18"/>
          <w:szCs w:val="18"/>
        </w:rPr>
        <w:t>W</w:t>
      </w:r>
      <w:r w:rsidR="00D5465B">
        <w:rPr>
          <w:sz w:val="18"/>
          <w:szCs w:val="18"/>
        </w:rPr>
        <w:t>er nutzt</w:t>
      </w:r>
      <w:r w:rsidR="00334F3D">
        <w:rPr>
          <w:sz w:val="18"/>
          <w:szCs w:val="18"/>
        </w:rPr>
        <w:t xml:space="preserve"> </w:t>
      </w:r>
      <w:r w:rsidR="001D34F6">
        <w:rPr>
          <w:sz w:val="18"/>
          <w:szCs w:val="18"/>
        </w:rPr>
        <w:t>Ratenkredite</w:t>
      </w:r>
      <w:r w:rsidR="00334F3D">
        <w:rPr>
          <w:sz w:val="18"/>
          <w:szCs w:val="18"/>
        </w:rPr>
        <w:t>?</w:t>
      </w:r>
    </w:p>
    <w:p w:rsidR="00B318B9" w:rsidRDefault="005976DB" w:rsidP="00EB7854">
      <w:pPr>
        <w:pStyle w:val="Grundtext"/>
        <w:spacing w:after="0" w:line="240" w:lineRule="exact"/>
        <w:rPr>
          <w:sz w:val="18"/>
          <w:szCs w:val="18"/>
        </w:rPr>
      </w:pPr>
      <w:r w:rsidRPr="003E5FAA">
        <w:rPr>
          <w:b/>
          <w:sz w:val="18"/>
          <w:szCs w:val="18"/>
        </w:rPr>
        <w:t>Textfassung</w:t>
      </w:r>
      <w:r w:rsidRPr="003E5FAA">
        <w:rPr>
          <w:sz w:val="18"/>
          <w:szCs w:val="18"/>
        </w:rPr>
        <w:t xml:space="preserve">: www.bfach.de / Presse / Presseinformationen / </w:t>
      </w:r>
      <w:r w:rsidR="00FF5DC5">
        <w:rPr>
          <w:sz w:val="18"/>
          <w:szCs w:val="18"/>
        </w:rPr>
        <w:t>2</w:t>
      </w:r>
      <w:r w:rsidR="00556B7E">
        <w:rPr>
          <w:sz w:val="18"/>
          <w:szCs w:val="18"/>
        </w:rPr>
        <w:t>9</w:t>
      </w:r>
      <w:r w:rsidRPr="003E5FAA">
        <w:rPr>
          <w:sz w:val="18"/>
          <w:szCs w:val="18"/>
        </w:rPr>
        <w:t>.10.</w:t>
      </w:r>
      <w:r w:rsidR="00BD6435">
        <w:rPr>
          <w:sz w:val="18"/>
          <w:szCs w:val="18"/>
        </w:rPr>
        <w:t>1</w:t>
      </w:r>
      <w:r w:rsidR="00FF5DC5">
        <w:rPr>
          <w:sz w:val="18"/>
          <w:szCs w:val="18"/>
        </w:rPr>
        <w:t>9</w:t>
      </w:r>
    </w:p>
    <w:p w:rsidR="00EB7854" w:rsidRDefault="005976DB" w:rsidP="00EB7854">
      <w:pPr>
        <w:pStyle w:val="Grundtext"/>
        <w:spacing w:after="0" w:line="240" w:lineRule="exact"/>
        <w:rPr>
          <w:sz w:val="18"/>
          <w:szCs w:val="18"/>
        </w:rPr>
      </w:pPr>
      <w:r w:rsidRPr="003E5FAA">
        <w:rPr>
          <w:b/>
          <w:sz w:val="18"/>
          <w:szCs w:val="18"/>
        </w:rPr>
        <w:t xml:space="preserve">Kontakt: </w:t>
      </w:r>
      <w:r w:rsidRPr="003E5FAA">
        <w:rPr>
          <w:sz w:val="18"/>
          <w:szCs w:val="18"/>
        </w:rPr>
        <w:t xml:space="preserve">Bankenfachverband, Stephan Moll, Tel. 030 2462596-14, </w:t>
      </w:r>
      <w:r w:rsidR="00EB7854" w:rsidRPr="00EB7854">
        <w:rPr>
          <w:sz w:val="18"/>
          <w:szCs w:val="18"/>
        </w:rPr>
        <w:t>stephan.moll@bfach.de</w:t>
      </w:r>
    </w:p>
    <w:p w:rsidR="007809C5" w:rsidRDefault="007809C5" w:rsidP="00EB7854">
      <w:pPr>
        <w:pStyle w:val="Grundtext"/>
        <w:spacing w:after="0" w:line="240" w:lineRule="exact"/>
      </w:pPr>
      <w:r>
        <w:br w:type="page"/>
      </w:r>
    </w:p>
    <w:p w:rsidR="000E6DCC" w:rsidRDefault="000E6DCC" w:rsidP="00EB7854">
      <w:pPr>
        <w:pStyle w:val="Grundtext"/>
        <w:spacing w:after="0" w:line="240" w:lineRule="exact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3DBB80D" wp14:editId="2F30B0C7">
            <wp:simplePos x="0" y="0"/>
            <wp:positionH relativeFrom="column">
              <wp:posOffset>-3810</wp:posOffset>
            </wp:positionH>
            <wp:positionV relativeFrom="paragraph">
              <wp:posOffset>30480</wp:posOffset>
            </wp:positionV>
            <wp:extent cx="5615940" cy="5615940"/>
            <wp:effectExtent l="0" t="0" r="3810" b="381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grafik_Wer nutzt Ratenkredite_2019_BFA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561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9C5" w:rsidRDefault="007809C5" w:rsidP="007809C5"/>
    <w:p w:rsidR="007809C5" w:rsidRDefault="007809C5" w:rsidP="007809C5"/>
    <w:p w:rsidR="007809C5" w:rsidRDefault="007809C5" w:rsidP="007809C5"/>
    <w:p w:rsidR="007809C5" w:rsidRDefault="007809C5" w:rsidP="007809C5"/>
    <w:p w:rsidR="007809C5" w:rsidRDefault="007809C5" w:rsidP="007809C5"/>
    <w:p w:rsidR="007809C5" w:rsidRDefault="007809C5" w:rsidP="007809C5"/>
    <w:p w:rsidR="007809C5" w:rsidRDefault="007809C5" w:rsidP="007809C5"/>
    <w:p w:rsidR="007809C5" w:rsidRDefault="007809C5" w:rsidP="007809C5"/>
    <w:p w:rsidR="007809C5" w:rsidRDefault="007809C5" w:rsidP="007809C5"/>
    <w:p w:rsidR="007809C5" w:rsidRDefault="007809C5" w:rsidP="007809C5"/>
    <w:p w:rsidR="007809C5" w:rsidRDefault="007809C5" w:rsidP="007809C5"/>
    <w:p w:rsidR="007809C5" w:rsidRDefault="007809C5" w:rsidP="007809C5"/>
    <w:p w:rsidR="007809C5" w:rsidRDefault="007809C5" w:rsidP="007809C5"/>
    <w:p w:rsidR="007809C5" w:rsidRDefault="007809C5" w:rsidP="007809C5"/>
    <w:p w:rsidR="007809C5" w:rsidRDefault="007809C5" w:rsidP="007809C5"/>
    <w:p w:rsidR="007809C5" w:rsidRDefault="007809C5" w:rsidP="007809C5"/>
    <w:p w:rsidR="007809C5" w:rsidRDefault="007809C5" w:rsidP="007809C5"/>
    <w:p w:rsidR="007809C5" w:rsidRDefault="007809C5" w:rsidP="007809C5"/>
    <w:p w:rsidR="007809C5" w:rsidRDefault="007809C5" w:rsidP="007809C5"/>
    <w:p w:rsidR="007809C5" w:rsidRDefault="007809C5" w:rsidP="007809C5"/>
    <w:p w:rsidR="007809C5" w:rsidRDefault="007809C5" w:rsidP="007809C5"/>
    <w:p w:rsidR="007809C5" w:rsidRDefault="007809C5" w:rsidP="007809C5"/>
    <w:p w:rsidR="00CD2EB4" w:rsidRDefault="00CD2EB4" w:rsidP="007809C5"/>
    <w:p w:rsidR="00CD2EB4" w:rsidRDefault="00CD2EB4" w:rsidP="007809C5"/>
    <w:p w:rsidR="00CD2EB4" w:rsidRDefault="00CD2EB4" w:rsidP="007809C5"/>
    <w:p w:rsidR="00CD2EB4" w:rsidRDefault="00CD2EB4" w:rsidP="007809C5"/>
    <w:p w:rsidR="001D7533" w:rsidRPr="007809C5" w:rsidRDefault="007809C5" w:rsidP="007809C5">
      <w:r w:rsidRPr="00CA6341">
        <w:t xml:space="preserve">Anlage zur Presseinformation vom </w:t>
      </w:r>
      <w:r>
        <w:t>2</w:t>
      </w:r>
      <w:r w:rsidR="00CD2EB4">
        <w:t>9</w:t>
      </w:r>
      <w:r>
        <w:t>.10</w:t>
      </w:r>
      <w:r w:rsidRPr="00CA6341">
        <w:t>.1</w:t>
      </w:r>
      <w:r w:rsidR="001662BC">
        <w:t>9</w:t>
      </w:r>
    </w:p>
    <w:sectPr w:rsidR="001D7533" w:rsidRPr="007809C5" w:rsidSect="00D403AF">
      <w:headerReference w:type="default" r:id="rId9"/>
      <w:footerReference w:type="default" r:id="rId10"/>
      <w:headerReference w:type="first" r:id="rId11"/>
      <w:pgSz w:w="11906" w:h="16838" w:code="9"/>
      <w:pgMar w:top="2268" w:right="1700" w:bottom="1701" w:left="1701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20" w:rsidRDefault="005F0C20">
      <w:r>
        <w:separator/>
      </w:r>
    </w:p>
  </w:endnote>
  <w:endnote w:type="continuationSeparator" w:id="0">
    <w:p w:rsidR="005F0C20" w:rsidRDefault="005F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BA" w:rsidRDefault="00884CBA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D403A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20" w:rsidRDefault="005F0C20">
      <w:r>
        <w:separator/>
      </w:r>
    </w:p>
  </w:footnote>
  <w:footnote w:type="continuationSeparator" w:id="0">
    <w:p w:rsidR="005F0C20" w:rsidRDefault="005F0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B4" w:rsidRPr="00CD2EB4" w:rsidRDefault="00CD2EB4" w:rsidP="00CD2EB4"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  <w:jc w:val="right"/>
      <w:rPr>
        <w:sz w:val="18"/>
        <w:szCs w:val="18"/>
      </w:rPr>
    </w:pPr>
    <w:r w:rsidRPr="00CD2EB4">
      <w:rPr>
        <w:sz w:val="18"/>
        <w:szCs w:val="18"/>
      </w:rPr>
      <w:t>Bankenfachverband</w:t>
    </w:r>
  </w:p>
  <w:p w:rsidR="00CD2EB4" w:rsidRPr="00CD2EB4" w:rsidRDefault="00CD2EB4" w:rsidP="00CD2EB4"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  <w:jc w:val="right"/>
      <w:rPr>
        <w:sz w:val="18"/>
        <w:szCs w:val="18"/>
      </w:rPr>
    </w:pPr>
    <w:r w:rsidRPr="00CD2EB4">
      <w:rPr>
        <w:sz w:val="18"/>
        <w:szCs w:val="18"/>
      </w:rPr>
      <w:t>Presse-Information vom 2</w:t>
    </w:r>
    <w:r w:rsidR="0039360C">
      <w:rPr>
        <w:sz w:val="18"/>
        <w:szCs w:val="18"/>
      </w:rPr>
      <w:t>9</w:t>
    </w:r>
    <w:r w:rsidRPr="00CD2EB4">
      <w:rPr>
        <w:sz w:val="18"/>
        <w:szCs w:val="18"/>
      </w:rPr>
      <w:t>.10.1</w:t>
    </w:r>
    <w:r w:rsidR="0039360C">
      <w:rPr>
        <w:sz w:val="18"/>
        <w:szCs w:val="18"/>
      </w:rPr>
      <w:t>9</w:t>
    </w:r>
  </w:p>
  <w:p w:rsidR="00CD2EB4" w:rsidRPr="00CD2EB4" w:rsidRDefault="00CD2EB4" w:rsidP="00CD2EB4"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  <w:jc w:val="right"/>
      <w:rPr>
        <w:sz w:val="18"/>
        <w:szCs w:val="18"/>
      </w:rPr>
    </w:pPr>
    <w:r w:rsidRPr="00CD2EB4">
      <w:rPr>
        <w:sz w:val="18"/>
        <w:szCs w:val="18"/>
      </w:rPr>
      <w:t>Kontakt: Stephan Moll, Tel.: 030 2462596-14</w:t>
    </w:r>
  </w:p>
  <w:p w:rsidR="00CD2EB4" w:rsidRPr="00CD2EB4" w:rsidRDefault="00CD2EB4" w:rsidP="00CD2EB4"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  <w:jc w:val="right"/>
      <w:rPr>
        <w:sz w:val="18"/>
        <w:szCs w:val="18"/>
      </w:rPr>
    </w:pPr>
    <w:r w:rsidRPr="00CD2EB4">
      <w:rPr>
        <w:sz w:val="18"/>
        <w:szCs w:val="18"/>
      </w:rPr>
      <w:t>stephan.moll@bfach.de</w:t>
    </w:r>
  </w:p>
  <w:p w:rsidR="00884CBA" w:rsidRDefault="00884C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B4" w:rsidRPr="00CD2EB4" w:rsidRDefault="00CD2EB4" w:rsidP="00CD2EB4"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  <w:jc w:val="right"/>
      <w:rPr>
        <w:sz w:val="18"/>
        <w:szCs w:val="18"/>
      </w:rPr>
    </w:pPr>
    <w:r w:rsidRPr="00CD2EB4">
      <w:rPr>
        <w:sz w:val="18"/>
        <w:szCs w:val="18"/>
      </w:rPr>
      <w:t>Bankenfachverband</w:t>
    </w:r>
  </w:p>
  <w:p w:rsidR="00CD2EB4" w:rsidRPr="00CD2EB4" w:rsidRDefault="00CD2EB4" w:rsidP="00CD2EB4"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  <w:jc w:val="right"/>
      <w:rPr>
        <w:sz w:val="18"/>
        <w:szCs w:val="18"/>
      </w:rPr>
    </w:pPr>
    <w:r w:rsidRPr="00CD2EB4">
      <w:rPr>
        <w:sz w:val="18"/>
        <w:szCs w:val="18"/>
      </w:rPr>
      <w:t>Presse-Information vom 2</w:t>
    </w:r>
    <w:r>
      <w:rPr>
        <w:sz w:val="18"/>
        <w:szCs w:val="18"/>
      </w:rPr>
      <w:t>9</w:t>
    </w:r>
    <w:r w:rsidRPr="00CD2EB4">
      <w:rPr>
        <w:sz w:val="18"/>
        <w:szCs w:val="18"/>
      </w:rPr>
      <w:t>.10.1</w:t>
    </w:r>
    <w:r>
      <w:rPr>
        <w:sz w:val="18"/>
        <w:szCs w:val="18"/>
      </w:rPr>
      <w:t>9</w:t>
    </w:r>
  </w:p>
  <w:p w:rsidR="00CD2EB4" w:rsidRPr="00CD2EB4" w:rsidRDefault="00CD2EB4" w:rsidP="00CD2EB4"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  <w:jc w:val="right"/>
      <w:rPr>
        <w:sz w:val="18"/>
        <w:szCs w:val="18"/>
      </w:rPr>
    </w:pPr>
    <w:r w:rsidRPr="00CD2EB4">
      <w:rPr>
        <w:sz w:val="18"/>
        <w:szCs w:val="18"/>
      </w:rPr>
      <w:t>Kontakt: Stephan Moll, Tel.: 030 2462596-14</w:t>
    </w:r>
  </w:p>
  <w:p w:rsidR="00CD2EB4" w:rsidRPr="00CD2EB4" w:rsidRDefault="00CD2EB4" w:rsidP="00CD2EB4"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  <w:jc w:val="right"/>
      <w:rPr>
        <w:sz w:val="18"/>
        <w:szCs w:val="18"/>
      </w:rPr>
    </w:pPr>
    <w:r w:rsidRPr="00CD2EB4">
      <w:rPr>
        <w:sz w:val="18"/>
        <w:szCs w:val="18"/>
      </w:rPr>
      <w:t>stephan.moll@bfach.de</w:t>
    </w:r>
  </w:p>
  <w:p w:rsidR="00884CBA" w:rsidRDefault="00884C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5ABC"/>
    <w:multiLevelType w:val="hybridMultilevel"/>
    <w:tmpl w:val="5A32B7CE"/>
    <w:lvl w:ilvl="0" w:tplc="8FA08AF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3D7E2C"/>
    <w:multiLevelType w:val="hybridMultilevel"/>
    <w:tmpl w:val="2174B45E"/>
    <w:lvl w:ilvl="0" w:tplc="F5242172">
      <w:start w:val="1"/>
      <w:numFmt w:val="bullet"/>
      <w:pStyle w:val="AufzhlungMit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AF2F8A"/>
    <w:multiLevelType w:val="hybridMultilevel"/>
    <w:tmpl w:val="DA66277E"/>
    <w:lvl w:ilvl="0" w:tplc="D7A6AC04">
      <w:start w:val="1"/>
      <w:numFmt w:val="bullet"/>
      <w:lvlText w:val=""/>
      <w:lvlJc w:val="left"/>
      <w:pPr>
        <w:tabs>
          <w:tab w:val="num" w:pos="1636"/>
        </w:tabs>
        <w:ind w:left="1503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BE"/>
    <w:rsid w:val="00006361"/>
    <w:rsid w:val="000140EF"/>
    <w:rsid w:val="00014879"/>
    <w:rsid w:val="000450FF"/>
    <w:rsid w:val="000C3546"/>
    <w:rsid w:val="000E6DCC"/>
    <w:rsid w:val="000F1108"/>
    <w:rsid w:val="0010659E"/>
    <w:rsid w:val="001202F7"/>
    <w:rsid w:val="00121D00"/>
    <w:rsid w:val="00122175"/>
    <w:rsid w:val="00152EDA"/>
    <w:rsid w:val="0016197B"/>
    <w:rsid w:val="00164B51"/>
    <w:rsid w:val="001662BC"/>
    <w:rsid w:val="001663E4"/>
    <w:rsid w:val="001A10C2"/>
    <w:rsid w:val="001A3189"/>
    <w:rsid w:val="001A5D3C"/>
    <w:rsid w:val="001D34F6"/>
    <w:rsid w:val="001D7533"/>
    <w:rsid w:val="001E31BE"/>
    <w:rsid w:val="001E4681"/>
    <w:rsid w:val="002179D0"/>
    <w:rsid w:val="00223CF2"/>
    <w:rsid w:val="002423A1"/>
    <w:rsid w:val="00287B44"/>
    <w:rsid w:val="002A5B3B"/>
    <w:rsid w:val="002A6AFE"/>
    <w:rsid w:val="002D06CE"/>
    <w:rsid w:val="002E3A5E"/>
    <w:rsid w:val="002E4937"/>
    <w:rsid w:val="0030539B"/>
    <w:rsid w:val="00320890"/>
    <w:rsid w:val="00324ED0"/>
    <w:rsid w:val="00334F3D"/>
    <w:rsid w:val="003621ED"/>
    <w:rsid w:val="00377C08"/>
    <w:rsid w:val="003833C7"/>
    <w:rsid w:val="0039360C"/>
    <w:rsid w:val="003B1825"/>
    <w:rsid w:val="003C4E8A"/>
    <w:rsid w:val="003E396A"/>
    <w:rsid w:val="003E3F03"/>
    <w:rsid w:val="003E5FAA"/>
    <w:rsid w:val="003F50CB"/>
    <w:rsid w:val="004137FB"/>
    <w:rsid w:val="00423343"/>
    <w:rsid w:val="004354F4"/>
    <w:rsid w:val="0043567B"/>
    <w:rsid w:val="004441D9"/>
    <w:rsid w:val="00444894"/>
    <w:rsid w:val="00445AB0"/>
    <w:rsid w:val="00471F54"/>
    <w:rsid w:val="00492095"/>
    <w:rsid w:val="00493642"/>
    <w:rsid w:val="004A38F6"/>
    <w:rsid w:val="004B2655"/>
    <w:rsid w:val="004C3F9D"/>
    <w:rsid w:val="00506BCD"/>
    <w:rsid w:val="00525AC1"/>
    <w:rsid w:val="0053600C"/>
    <w:rsid w:val="00544983"/>
    <w:rsid w:val="00556B7E"/>
    <w:rsid w:val="00566827"/>
    <w:rsid w:val="00595606"/>
    <w:rsid w:val="005976DB"/>
    <w:rsid w:val="005A7315"/>
    <w:rsid w:val="005D00B1"/>
    <w:rsid w:val="005D297E"/>
    <w:rsid w:val="005F0C20"/>
    <w:rsid w:val="00607C86"/>
    <w:rsid w:val="00607FD3"/>
    <w:rsid w:val="00611FD4"/>
    <w:rsid w:val="00633680"/>
    <w:rsid w:val="006636AC"/>
    <w:rsid w:val="00685C3C"/>
    <w:rsid w:val="00695530"/>
    <w:rsid w:val="006A64DF"/>
    <w:rsid w:val="006B4C57"/>
    <w:rsid w:val="006C180D"/>
    <w:rsid w:val="006C6114"/>
    <w:rsid w:val="006F560F"/>
    <w:rsid w:val="00704419"/>
    <w:rsid w:val="007328CB"/>
    <w:rsid w:val="0074795E"/>
    <w:rsid w:val="00747AA1"/>
    <w:rsid w:val="007530A4"/>
    <w:rsid w:val="00756B37"/>
    <w:rsid w:val="00766AA0"/>
    <w:rsid w:val="007713E4"/>
    <w:rsid w:val="007809C5"/>
    <w:rsid w:val="00785848"/>
    <w:rsid w:val="007D5011"/>
    <w:rsid w:val="00815B37"/>
    <w:rsid w:val="00820220"/>
    <w:rsid w:val="008703D3"/>
    <w:rsid w:val="00872CA4"/>
    <w:rsid w:val="00884CBA"/>
    <w:rsid w:val="008864EC"/>
    <w:rsid w:val="008A3713"/>
    <w:rsid w:val="008B459F"/>
    <w:rsid w:val="008D5165"/>
    <w:rsid w:val="008D7399"/>
    <w:rsid w:val="009054A3"/>
    <w:rsid w:val="0091127C"/>
    <w:rsid w:val="00917B94"/>
    <w:rsid w:val="00950B69"/>
    <w:rsid w:val="00953CA4"/>
    <w:rsid w:val="00982E1E"/>
    <w:rsid w:val="009B2439"/>
    <w:rsid w:val="009C1524"/>
    <w:rsid w:val="009D755F"/>
    <w:rsid w:val="009F6401"/>
    <w:rsid w:val="00A15240"/>
    <w:rsid w:val="00A27AB9"/>
    <w:rsid w:val="00A31213"/>
    <w:rsid w:val="00A34F2D"/>
    <w:rsid w:val="00A4649A"/>
    <w:rsid w:val="00A902C0"/>
    <w:rsid w:val="00AA15D9"/>
    <w:rsid w:val="00AC3AE8"/>
    <w:rsid w:val="00B1148E"/>
    <w:rsid w:val="00B318B9"/>
    <w:rsid w:val="00B5660D"/>
    <w:rsid w:val="00B62490"/>
    <w:rsid w:val="00B638E1"/>
    <w:rsid w:val="00B97928"/>
    <w:rsid w:val="00BA0691"/>
    <w:rsid w:val="00BB1C65"/>
    <w:rsid w:val="00BD6435"/>
    <w:rsid w:val="00C02015"/>
    <w:rsid w:val="00C43DC1"/>
    <w:rsid w:val="00C52D55"/>
    <w:rsid w:val="00C57373"/>
    <w:rsid w:val="00C84197"/>
    <w:rsid w:val="00CB1D5A"/>
    <w:rsid w:val="00CC22F0"/>
    <w:rsid w:val="00CC25F5"/>
    <w:rsid w:val="00CC7E71"/>
    <w:rsid w:val="00CD2EB4"/>
    <w:rsid w:val="00CD42A2"/>
    <w:rsid w:val="00CD6E25"/>
    <w:rsid w:val="00CE091C"/>
    <w:rsid w:val="00CE5855"/>
    <w:rsid w:val="00CE6E1F"/>
    <w:rsid w:val="00D042C8"/>
    <w:rsid w:val="00D07F48"/>
    <w:rsid w:val="00D14085"/>
    <w:rsid w:val="00D209EB"/>
    <w:rsid w:val="00D23FB9"/>
    <w:rsid w:val="00D25368"/>
    <w:rsid w:val="00D403AF"/>
    <w:rsid w:val="00D5465B"/>
    <w:rsid w:val="00D55FC3"/>
    <w:rsid w:val="00D61323"/>
    <w:rsid w:val="00D70D56"/>
    <w:rsid w:val="00D7502C"/>
    <w:rsid w:val="00D806E1"/>
    <w:rsid w:val="00D858AC"/>
    <w:rsid w:val="00D86D71"/>
    <w:rsid w:val="00D905E2"/>
    <w:rsid w:val="00DD167A"/>
    <w:rsid w:val="00DE0398"/>
    <w:rsid w:val="00DE2D13"/>
    <w:rsid w:val="00DE5BF9"/>
    <w:rsid w:val="00DF1006"/>
    <w:rsid w:val="00DF2656"/>
    <w:rsid w:val="00E20318"/>
    <w:rsid w:val="00E51AD9"/>
    <w:rsid w:val="00E57D94"/>
    <w:rsid w:val="00E774DE"/>
    <w:rsid w:val="00E818E9"/>
    <w:rsid w:val="00E84BA6"/>
    <w:rsid w:val="00E86744"/>
    <w:rsid w:val="00E94372"/>
    <w:rsid w:val="00EA2806"/>
    <w:rsid w:val="00EB7854"/>
    <w:rsid w:val="00EC2ACD"/>
    <w:rsid w:val="00ED0B84"/>
    <w:rsid w:val="00F05D7A"/>
    <w:rsid w:val="00F25F26"/>
    <w:rsid w:val="00F37547"/>
    <w:rsid w:val="00F74114"/>
    <w:rsid w:val="00FB0B57"/>
    <w:rsid w:val="00FD58B7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1239"/>
        <w:tab w:val="left" w:pos="3686"/>
        <w:tab w:val="right" w:pos="8845"/>
      </w:tabs>
      <w:spacing w:line="360" w:lineRule="exact"/>
    </w:pPr>
    <w:rPr>
      <w:rFonts w:ascii="Univers" w:hAnsi="Univers"/>
      <w:sz w:val="22"/>
      <w:szCs w:val="24"/>
    </w:rPr>
  </w:style>
  <w:style w:type="paragraph" w:styleId="berschrift1">
    <w:name w:val="heading 1"/>
    <w:basedOn w:val="Standard"/>
    <w:next w:val="Grundtext"/>
    <w:qFormat/>
    <w:pPr>
      <w:keepNext/>
      <w:spacing w:after="36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link w:val="GrundtextZchn"/>
    <w:pPr>
      <w:tabs>
        <w:tab w:val="clear" w:pos="1239"/>
        <w:tab w:val="clear" w:pos="3686"/>
        <w:tab w:val="clear" w:pos="8845"/>
      </w:tabs>
      <w:spacing w:after="280"/>
    </w:pPr>
  </w:style>
  <w:style w:type="paragraph" w:styleId="Datum">
    <w:name w:val="Date"/>
    <w:basedOn w:val="Standard"/>
    <w:next w:val="Betreff"/>
    <w:pPr>
      <w:spacing w:after="280"/>
    </w:pPr>
  </w:style>
  <w:style w:type="paragraph" w:customStyle="1" w:styleId="Betreff">
    <w:name w:val="Betreff"/>
    <w:basedOn w:val="Standard"/>
    <w:pPr>
      <w:spacing w:after="280"/>
    </w:pPr>
    <w:rPr>
      <w:b/>
    </w:rPr>
  </w:style>
  <w:style w:type="paragraph" w:customStyle="1" w:styleId="Adressen">
    <w:name w:val="Adressen"/>
    <w:basedOn w:val="Standard"/>
  </w:style>
  <w:style w:type="paragraph" w:customStyle="1" w:styleId="AufzhlungMitPunkt">
    <w:name w:val="AufzählungMitPunkt"/>
    <w:basedOn w:val="Grundtext"/>
    <w:pPr>
      <w:numPr>
        <w:numId w:val="2"/>
      </w:numPr>
      <w:tabs>
        <w:tab w:val="num" w:pos="357"/>
      </w:tabs>
      <w:spacing w:after="0" w:line="264" w:lineRule="auto"/>
      <w:ind w:left="357" w:hanging="357"/>
    </w:pPr>
  </w:style>
  <w:style w:type="paragraph" w:customStyle="1" w:styleId="EingercktOhnePunkt">
    <w:name w:val="EingerücktOhnePunkt"/>
    <w:basedOn w:val="Grundtext"/>
    <w:pPr>
      <w:spacing w:after="0" w:line="264" w:lineRule="auto"/>
      <w:ind w:left="714"/>
    </w:pPr>
  </w:style>
  <w:style w:type="table" w:styleId="Tabellenraster">
    <w:name w:val="Table Grid"/>
    <w:basedOn w:val="NormaleTabelle"/>
    <w:rsid w:val="004354F4"/>
    <w:pPr>
      <w:tabs>
        <w:tab w:val="left" w:pos="1239"/>
        <w:tab w:val="left" w:pos="3686"/>
        <w:tab w:val="right" w:pos="8845"/>
      </w:tabs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ndtextZchn">
    <w:name w:val="Grundtext Zchn"/>
    <w:link w:val="Grundtext"/>
    <w:rsid w:val="004354F4"/>
    <w:rPr>
      <w:rFonts w:ascii="Univers" w:hAnsi="Univers"/>
      <w:sz w:val="22"/>
      <w:szCs w:val="24"/>
      <w:lang w:val="de-DE" w:eastAsia="de-DE" w:bidi="ar-SA"/>
    </w:rPr>
  </w:style>
  <w:style w:type="paragraph" w:styleId="StandardWeb">
    <w:name w:val="Normal (Web)"/>
    <w:basedOn w:val="Standard"/>
    <w:rsid w:val="0016197B"/>
    <w:pPr>
      <w:tabs>
        <w:tab w:val="clear" w:pos="1239"/>
        <w:tab w:val="clear" w:pos="3686"/>
        <w:tab w:val="clear" w:pos="8845"/>
      </w:tabs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paragraph" w:styleId="Kopfzeile">
    <w:name w:val="header"/>
    <w:basedOn w:val="Standard"/>
    <w:link w:val="KopfzeileZchn"/>
    <w:rsid w:val="00F25F26"/>
    <w:pPr>
      <w:tabs>
        <w:tab w:val="clear" w:pos="1239"/>
        <w:tab w:val="clear" w:pos="3686"/>
        <w:tab w:val="clear" w:pos="8845"/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25F26"/>
    <w:rPr>
      <w:rFonts w:ascii="Univers" w:hAnsi="Univers"/>
      <w:sz w:val="22"/>
      <w:szCs w:val="24"/>
    </w:rPr>
  </w:style>
  <w:style w:type="paragraph" w:styleId="Fuzeile">
    <w:name w:val="footer"/>
    <w:basedOn w:val="Standard"/>
    <w:link w:val="FuzeileZchn"/>
    <w:rsid w:val="00F25F26"/>
    <w:pPr>
      <w:tabs>
        <w:tab w:val="clear" w:pos="1239"/>
        <w:tab w:val="clear" w:pos="3686"/>
        <w:tab w:val="clear" w:pos="8845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25F26"/>
    <w:rPr>
      <w:rFonts w:ascii="Univers" w:hAnsi="Univers"/>
      <w:sz w:val="22"/>
      <w:szCs w:val="24"/>
    </w:rPr>
  </w:style>
  <w:style w:type="paragraph" w:styleId="Sprechblasentext">
    <w:name w:val="Balloon Text"/>
    <w:basedOn w:val="Standard"/>
    <w:link w:val="SprechblasentextZchn"/>
    <w:rsid w:val="003E5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E5F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E5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1239"/>
        <w:tab w:val="left" w:pos="3686"/>
        <w:tab w:val="right" w:pos="8845"/>
      </w:tabs>
      <w:spacing w:line="360" w:lineRule="exact"/>
    </w:pPr>
    <w:rPr>
      <w:rFonts w:ascii="Univers" w:hAnsi="Univers"/>
      <w:sz w:val="22"/>
      <w:szCs w:val="24"/>
    </w:rPr>
  </w:style>
  <w:style w:type="paragraph" w:styleId="berschrift1">
    <w:name w:val="heading 1"/>
    <w:basedOn w:val="Standard"/>
    <w:next w:val="Grundtext"/>
    <w:qFormat/>
    <w:pPr>
      <w:keepNext/>
      <w:spacing w:after="36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link w:val="GrundtextZchn"/>
    <w:pPr>
      <w:tabs>
        <w:tab w:val="clear" w:pos="1239"/>
        <w:tab w:val="clear" w:pos="3686"/>
        <w:tab w:val="clear" w:pos="8845"/>
      </w:tabs>
      <w:spacing w:after="280"/>
    </w:pPr>
  </w:style>
  <w:style w:type="paragraph" w:styleId="Datum">
    <w:name w:val="Date"/>
    <w:basedOn w:val="Standard"/>
    <w:next w:val="Betreff"/>
    <w:pPr>
      <w:spacing w:after="280"/>
    </w:pPr>
  </w:style>
  <w:style w:type="paragraph" w:customStyle="1" w:styleId="Betreff">
    <w:name w:val="Betreff"/>
    <w:basedOn w:val="Standard"/>
    <w:pPr>
      <w:spacing w:after="280"/>
    </w:pPr>
    <w:rPr>
      <w:b/>
    </w:rPr>
  </w:style>
  <w:style w:type="paragraph" w:customStyle="1" w:styleId="Adressen">
    <w:name w:val="Adressen"/>
    <w:basedOn w:val="Standard"/>
  </w:style>
  <w:style w:type="paragraph" w:customStyle="1" w:styleId="AufzhlungMitPunkt">
    <w:name w:val="AufzählungMitPunkt"/>
    <w:basedOn w:val="Grundtext"/>
    <w:pPr>
      <w:numPr>
        <w:numId w:val="2"/>
      </w:numPr>
      <w:tabs>
        <w:tab w:val="num" w:pos="357"/>
      </w:tabs>
      <w:spacing w:after="0" w:line="264" w:lineRule="auto"/>
      <w:ind w:left="357" w:hanging="357"/>
    </w:pPr>
  </w:style>
  <w:style w:type="paragraph" w:customStyle="1" w:styleId="EingercktOhnePunkt">
    <w:name w:val="EingerücktOhnePunkt"/>
    <w:basedOn w:val="Grundtext"/>
    <w:pPr>
      <w:spacing w:after="0" w:line="264" w:lineRule="auto"/>
      <w:ind w:left="714"/>
    </w:pPr>
  </w:style>
  <w:style w:type="table" w:styleId="Tabellenraster">
    <w:name w:val="Table Grid"/>
    <w:basedOn w:val="NormaleTabelle"/>
    <w:rsid w:val="004354F4"/>
    <w:pPr>
      <w:tabs>
        <w:tab w:val="left" w:pos="1239"/>
        <w:tab w:val="left" w:pos="3686"/>
        <w:tab w:val="right" w:pos="8845"/>
      </w:tabs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ndtextZchn">
    <w:name w:val="Grundtext Zchn"/>
    <w:link w:val="Grundtext"/>
    <w:rsid w:val="004354F4"/>
    <w:rPr>
      <w:rFonts w:ascii="Univers" w:hAnsi="Univers"/>
      <w:sz w:val="22"/>
      <w:szCs w:val="24"/>
      <w:lang w:val="de-DE" w:eastAsia="de-DE" w:bidi="ar-SA"/>
    </w:rPr>
  </w:style>
  <w:style w:type="paragraph" w:styleId="StandardWeb">
    <w:name w:val="Normal (Web)"/>
    <w:basedOn w:val="Standard"/>
    <w:rsid w:val="0016197B"/>
    <w:pPr>
      <w:tabs>
        <w:tab w:val="clear" w:pos="1239"/>
        <w:tab w:val="clear" w:pos="3686"/>
        <w:tab w:val="clear" w:pos="8845"/>
      </w:tabs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paragraph" w:styleId="Kopfzeile">
    <w:name w:val="header"/>
    <w:basedOn w:val="Standard"/>
    <w:link w:val="KopfzeileZchn"/>
    <w:rsid w:val="00F25F26"/>
    <w:pPr>
      <w:tabs>
        <w:tab w:val="clear" w:pos="1239"/>
        <w:tab w:val="clear" w:pos="3686"/>
        <w:tab w:val="clear" w:pos="8845"/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25F26"/>
    <w:rPr>
      <w:rFonts w:ascii="Univers" w:hAnsi="Univers"/>
      <w:sz w:val="22"/>
      <w:szCs w:val="24"/>
    </w:rPr>
  </w:style>
  <w:style w:type="paragraph" w:styleId="Fuzeile">
    <w:name w:val="footer"/>
    <w:basedOn w:val="Standard"/>
    <w:link w:val="FuzeileZchn"/>
    <w:rsid w:val="00F25F26"/>
    <w:pPr>
      <w:tabs>
        <w:tab w:val="clear" w:pos="1239"/>
        <w:tab w:val="clear" w:pos="3686"/>
        <w:tab w:val="clear" w:pos="8845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25F26"/>
    <w:rPr>
      <w:rFonts w:ascii="Univers" w:hAnsi="Univers"/>
      <w:sz w:val="22"/>
      <w:szCs w:val="24"/>
    </w:rPr>
  </w:style>
  <w:style w:type="paragraph" w:styleId="Sprechblasentext">
    <w:name w:val="Balloon Text"/>
    <w:basedOn w:val="Standard"/>
    <w:link w:val="SprechblasentextZchn"/>
    <w:rsid w:val="003E5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E5F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E5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Adresse1</vt:lpstr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Adresse1</dc:title>
  <dc:creator>elke haag</dc:creator>
  <cp:lastModifiedBy>Anja Votta</cp:lastModifiedBy>
  <cp:revision>6</cp:revision>
  <cp:lastPrinted>2019-10-23T15:12:00Z</cp:lastPrinted>
  <dcterms:created xsi:type="dcterms:W3CDTF">2019-10-28T14:57:00Z</dcterms:created>
  <dcterms:modified xsi:type="dcterms:W3CDTF">2019-10-29T10:19:00Z</dcterms:modified>
</cp:coreProperties>
</file>